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F8" w:rsidRDefault="001B2AF8" w:rsidP="001B2AF8">
      <w:pPr>
        <w:spacing w:line="540" w:lineRule="exact"/>
        <w:jc w:val="center"/>
        <w:rPr>
          <w:rFonts w:ascii="標楷體" w:eastAsia="標楷體" w:hAnsi="標楷體"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Cs/>
          <w:color w:val="000000"/>
          <w:sz w:val="36"/>
          <w:szCs w:val="36"/>
        </w:rPr>
        <w:t>106學年度文昌國中「文昌</w:t>
      </w:r>
      <w:r>
        <w:rPr>
          <w:rFonts w:ascii="標楷體" w:eastAsia="標楷體" w:hAnsi="標楷體"/>
          <w:bCs/>
          <w:color w:val="000000"/>
          <w:sz w:val="36"/>
          <w:szCs w:val="36"/>
        </w:rPr>
        <w:t>3Q</w:t>
      </w:r>
      <w:r>
        <w:rPr>
          <w:rFonts w:ascii="標楷體" w:eastAsia="標楷體" w:hAnsi="標楷體" w:hint="eastAsia"/>
          <w:bCs/>
          <w:color w:val="000000"/>
          <w:sz w:val="36"/>
          <w:szCs w:val="36"/>
        </w:rPr>
        <w:t>達人」活動開始囉！！</w:t>
      </w:r>
    </w:p>
    <w:p w:rsidR="001B2AF8" w:rsidRDefault="001B2AF8" w:rsidP="001B2AF8">
      <w:pPr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◎對象：本校全體同學</w:t>
      </w:r>
    </w:p>
    <w:p w:rsidR="001B2AF8" w:rsidRDefault="001B2AF8" w:rsidP="001B2AF8">
      <w:pPr>
        <w:ind w:left="24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◎活動時間：</w:t>
      </w:r>
    </w:p>
    <w:p w:rsidR="001B2AF8" w:rsidRDefault="001B2AF8" w:rsidP="001B2AF8">
      <w:pPr>
        <w:numPr>
          <w:ilvl w:val="0"/>
          <w:numId w:val="1"/>
        </w:numPr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班級初選：</w:t>
      </w:r>
      <w:r>
        <w:rPr>
          <w:rFonts w:ascii="標楷體" w:eastAsia="標楷體" w:hAnsi="標楷體" w:cs="Arial" w:hint="eastAsia"/>
          <w:b/>
          <w:bCs/>
          <w:color w:val="000000"/>
          <w:u w:val="single"/>
        </w:rPr>
        <w:t>即日起至106年10月2日（一）繳件至輔導處輔導組</w:t>
      </w:r>
    </w:p>
    <w:p w:rsidR="001B2AF8" w:rsidRDefault="001B2AF8" w:rsidP="001B2AF8">
      <w:pPr>
        <w:numPr>
          <w:ilvl w:val="0"/>
          <w:numId w:val="1"/>
        </w:numPr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全校決賽票選：</w:t>
      </w:r>
      <w:r>
        <w:rPr>
          <w:rFonts w:ascii="標楷體" w:eastAsia="標楷體" w:hAnsi="標楷體" w:cs="Arial" w:hint="eastAsia"/>
          <w:b/>
          <w:bCs/>
          <w:color w:val="000000"/>
          <w:u w:val="single"/>
        </w:rPr>
        <w:t>106年10月19日(四)下午~106年10月20日(五)全天之</w:t>
      </w:r>
      <w:r>
        <w:rPr>
          <w:rFonts w:ascii="標楷體" w:eastAsia="標楷體" w:hAnsi="標楷體" w:cs="Arial" w:hint="eastAsia"/>
          <w:b/>
          <w:bCs/>
          <w:color w:val="000000"/>
        </w:rPr>
        <w:t>下課時間</w:t>
      </w:r>
      <w:r>
        <w:rPr>
          <w:rFonts w:ascii="標楷體" w:eastAsia="標楷體" w:hAnsi="標楷體" w:cs="Arial" w:hint="eastAsia"/>
          <w:color w:val="000000"/>
        </w:rPr>
        <w:t>。</w:t>
      </w:r>
    </w:p>
    <w:p w:rsidR="001B2AF8" w:rsidRDefault="001B2AF8" w:rsidP="001B2AF8">
      <w:pPr>
        <w:ind w:firstLineChars="100" w:firstLine="24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◎活動地點：</w:t>
      </w:r>
    </w:p>
    <w:p w:rsidR="001B2AF8" w:rsidRDefault="001B2AF8" w:rsidP="001B2AF8">
      <w:pPr>
        <w:numPr>
          <w:ilvl w:val="0"/>
          <w:numId w:val="2"/>
        </w:numPr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班級初選：各班教室</w:t>
      </w:r>
    </w:p>
    <w:p w:rsidR="001B2AF8" w:rsidRDefault="001B2AF8" w:rsidP="001B2AF8">
      <w:pPr>
        <w:numPr>
          <w:ilvl w:val="0"/>
          <w:numId w:val="2"/>
        </w:numPr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全校決賽票選：仁愛樓2F圖書室</w:t>
      </w:r>
    </w:p>
    <w:p w:rsidR="001B2AF8" w:rsidRDefault="001B2AF8" w:rsidP="001B2AF8">
      <w:pPr>
        <w:ind w:leftChars="100" w:left="1620" w:hangingChars="575" w:hanging="138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◎活動方式：</w:t>
      </w:r>
    </w:p>
    <w:p w:rsidR="001B2AF8" w:rsidRDefault="001B2AF8" w:rsidP="001B2AF8">
      <w:pPr>
        <w:ind w:leftChars="100" w:left="950" w:hangingChars="296" w:hanging="71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1.AQ達人限九年級同學參加，EQ達人限八年級同學參加，MQ達人限七年級同學參加，</w:t>
      </w:r>
      <w:r w:rsidRPr="00D53C1E">
        <w:rPr>
          <w:rFonts w:ascii="標楷體" w:eastAsia="標楷體" w:hAnsi="標楷體" w:cs="Arial"/>
          <w:color w:val="000000"/>
          <w:u w:val="wave"/>
        </w:rPr>
        <w:t>每</w:t>
      </w:r>
      <w:r w:rsidRPr="00D53C1E">
        <w:rPr>
          <w:rFonts w:ascii="標楷體" w:eastAsia="標楷體" w:hAnsi="標楷體" w:cs="Arial" w:hint="eastAsia"/>
          <w:color w:val="000000"/>
          <w:u w:val="wave"/>
        </w:rPr>
        <w:t>班僅限</w:t>
      </w:r>
      <w:r w:rsidRPr="00D53C1E">
        <w:rPr>
          <w:rFonts w:ascii="標楷體" w:eastAsia="標楷體" w:hAnsi="標楷體" w:cs="Arial"/>
          <w:color w:val="000000"/>
          <w:u w:val="wave"/>
        </w:rPr>
        <w:t>推薦</w:t>
      </w:r>
      <w:r w:rsidRPr="00D53C1E">
        <w:rPr>
          <w:rFonts w:ascii="標楷體" w:eastAsia="標楷體" w:hAnsi="標楷體" w:cs="Arial" w:hint="eastAsia"/>
          <w:color w:val="000000"/>
          <w:u w:val="wave"/>
        </w:rPr>
        <w:t>一位</w:t>
      </w:r>
      <w:r w:rsidRPr="00D53C1E">
        <w:rPr>
          <w:rFonts w:ascii="標楷體" w:eastAsia="標楷體" w:hAnsi="標楷體" w:cs="Arial"/>
          <w:color w:val="000000"/>
          <w:u w:val="wave"/>
        </w:rPr>
        <w:t>學生</w:t>
      </w:r>
      <w:r>
        <w:rPr>
          <w:rFonts w:ascii="標楷體" w:eastAsia="標楷體" w:hAnsi="標楷體" w:cs="Arial" w:hint="eastAsia"/>
          <w:color w:val="000000"/>
        </w:rPr>
        <w:t>（各班導師可自行決定推薦方式）</w:t>
      </w:r>
      <w:r>
        <w:rPr>
          <w:rFonts w:ascii="標楷體" w:eastAsia="標楷體" w:hAnsi="標楷體" w:cs="Arial"/>
          <w:color w:val="000000"/>
        </w:rPr>
        <w:t>。</w:t>
      </w:r>
    </w:p>
    <w:p w:rsidR="001B2AF8" w:rsidRDefault="001B2AF8" w:rsidP="001B2AF8">
      <w:pPr>
        <w:ind w:leftChars="295" w:left="1776" w:hangingChars="445" w:hanging="1068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2. 初選：請各班導師與同學，依照不同年級評選出</w:t>
      </w:r>
      <w:r>
        <w:rPr>
          <w:rFonts w:ascii="標楷體" w:eastAsia="標楷體" w:hAnsi="標楷體" w:cs="Arial"/>
          <w:color w:val="000000"/>
        </w:rPr>
        <w:t>AQ，EQ，MQ等三類3Q達人</w:t>
      </w:r>
      <w:r>
        <w:rPr>
          <w:rFonts w:ascii="標楷體" w:eastAsia="標楷體" w:hAnsi="標楷體" w:cs="Arial" w:hint="eastAsia"/>
          <w:color w:val="000000"/>
        </w:rPr>
        <w:t>故事徵選</w:t>
      </w:r>
      <w:r>
        <w:rPr>
          <w:rFonts w:ascii="標楷體" w:eastAsia="標楷體" w:hAnsi="標楷體" w:cs="Arial"/>
          <w:color w:val="000000"/>
        </w:rPr>
        <w:t>。凡能展現3Q中之一特質，足為表彰之學生，皆可推薦參加</w:t>
      </w:r>
      <w:r>
        <w:rPr>
          <w:rFonts w:ascii="標楷體" w:eastAsia="標楷體" w:hAnsi="標楷體" w:cs="Arial" w:hint="eastAsia"/>
          <w:color w:val="000000"/>
        </w:rPr>
        <w:t>。</w:t>
      </w:r>
    </w:p>
    <w:p w:rsidR="001B2AF8" w:rsidRPr="00773AB3" w:rsidRDefault="001B2AF8" w:rsidP="001B2AF8">
      <w:pPr>
        <w:numPr>
          <w:ilvl w:val="0"/>
          <w:numId w:val="2"/>
        </w:numPr>
        <w:ind w:leftChars="295" w:left="1762" w:hangingChars="439" w:hanging="1054"/>
        <w:jc w:val="both"/>
        <w:rPr>
          <w:rFonts w:ascii="標楷體" w:eastAsia="標楷體" w:hAnsi="標楷體" w:cs="Arial"/>
          <w:color w:val="000000"/>
        </w:rPr>
      </w:pPr>
      <w:r w:rsidRPr="00773AB3">
        <w:rPr>
          <w:rFonts w:ascii="標楷體" w:eastAsia="標楷體" w:hAnsi="標楷體" w:cs="Arial" w:hint="eastAsia"/>
          <w:color w:val="000000"/>
        </w:rPr>
        <w:t>決選：各班所推選出的3Q達人代表與相關資料公告於輔導處與圖書館前走廊，並將各班錄製之3Q達人介紹影片擇日公開全校播放。由</w:t>
      </w:r>
      <w:r w:rsidRPr="00773AB3">
        <w:rPr>
          <w:rFonts w:ascii="標楷體" w:eastAsia="標楷體" w:hAnsi="標楷體" w:cs="Arial" w:hint="eastAsia"/>
          <w:color w:val="000000"/>
          <w:u w:val="single"/>
        </w:rPr>
        <w:t>全校同學</w:t>
      </w:r>
      <w:r w:rsidRPr="00773AB3">
        <w:rPr>
          <w:rFonts w:ascii="標楷體" w:eastAsia="標楷體" w:hAnsi="標楷體" w:cs="Arial" w:hint="eastAsia"/>
          <w:color w:val="000000"/>
          <w:u w:val="single"/>
          <w:bdr w:val="single" w:sz="4" w:space="0" w:color="auto"/>
        </w:rPr>
        <w:t>持</w:t>
      </w:r>
      <w:r>
        <w:rPr>
          <w:rFonts w:ascii="標楷體" w:eastAsia="標楷體" w:hAnsi="標楷體" w:cs="Arial" w:hint="eastAsia"/>
          <w:color w:val="000000"/>
          <w:u w:val="single"/>
          <w:bdr w:val="single" w:sz="4" w:space="0" w:color="auto"/>
        </w:rPr>
        <w:t>桃樂卡</w:t>
      </w:r>
      <w:r>
        <w:rPr>
          <w:rFonts w:ascii="標楷體" w:eastAsia="標楷體" w:hAnsi="標楷體" w:cs="Arial" w:hint="eastAsia"/>
          <w:color w:val="000000"/>
          <w:u w:val="single"/>
        </w:rPr>
        <w:t>參與投票，每</w:t>
      </w:r>
      <w:r w:rsidRPr="00773AB3">
        <w:rPr>
          <w:rFonts w:ascii="標楷體" w:eastAsia="標楷體" w:hAnsi="標楷體" w:cs="Arial" w:hint="eastAsia"/>
          <w:color w:val="000000"/>
          <w:u w:val="single"/>
        </w:rPr>
        <w:t>位同學</w:t>
      </w:r>
      <w:r>
        <w:rPr>
          <w:rFonts w:ascii="標楷體" w:eastAsia="標楷體" w:hAnsi="標楷體" w:cs="Arial" w:hint="eastAsia"/>
          <w:color w:val="000000"/>
          <w:u w:val="single"/>
        </w:rPr>
        <w:t>可依</w:t>
      </w:r>
      <w:r w:rsidRPr="00773AB3">
        <w:rPr>
          <w:rFonts w:ascii="標楷體" w:eastAsia="標楷體" w:hAnsi="標楷體" w:cs="Arial" w:hint="eastAsia"/>
          <w:color w:val="000000"/>
          <w:u w:val="single"/>
        </w:rPr>
        <w:t>各類別(AQ、EQ、MQ)</w:t>
      </w:r>
      <w:r>
        <w:rPr>
          <w:rFonts w:ascii="標楷體" w:eastAsia="標楷體" w:hAnsi="標楷體" w:cs="Arial" w:hint="eastAsia"/>
          <w:color w:val="000000"/>
          <w:u w:val="single"/>
        </w:rPr>
        <w:t>各</w:t>
      </w:r>
      <w:r w:rsidRPr="00773AB3">
        <w:rPr>
          <w:rFonts w:ascii="標楷體" w:eastAsia="標楷體" w:hAnsi="標楷體" w:cs="Arial" w:hint="eastAsia"/>
          <w:color w:val="000000"/>
          <w:u w:val="single"/>
        </w:rPr>
        <w:t>投一</w:t>
      </w:r>
      <w:r>
        <w:rPr>
          <w:rFonts w:ascii="標楷體" w:eastAsia="標楷體" w:hAnsi="標楷體" w:cs="Arial" w:hint="eastAsia"/>
          <w:color w:val="000000"/>
          <w:u w:val="single"/>
        </w:rPr>
        <w:t>票</w:t>
      </w:r>
      <w:r w:rsidRPr="00773AB3">
        <w:rPr>
          <w:rFonts w:ascii="標楷體" w:eastAsia="標楷體" w:hAnsi="標楷體" w:cs="Arial" w:hint="eastAsia"/>
          <w:color w:val="000000"/>
        </w:rPr>
        <w:t>，票選出心目中的3Q達人代表。</w:t>
      </w:r>
      <w:r>
        <w:rPr>
          <w:rFonts w:ascii="標楷體" w:eastAsia="標楷體" w:hAnsi="標楷體" w:cs="Arial" w:hint="eastAsia"/>
          <w:color w:val="000000"/>
        </w:rPr>
        <w:t>(若七年級尚未領取桃樂卡，投票時依校服名牌辨識)</w:t>
      </w:r>
    </w:p>
    <w:p w:rsidR="001B2AF8" w:rsidRDefault="001B2AF8" w:rsidP="001B2AF8">
      <w:pPr>
        <w:ind w:leftChars="300" w:left="720" w:firstLineChars="500" w:firstLine="1200"/>
        <w:jc w:val="both"/>
        <w:rPr>
          <w:rFonts w:ascii="標楷體" w:eastAsia="標楷體" w:hAnsi="標楷體" w:cs="Arial"/>
          <w:color w:val="000000"/>
        </w:rPr>
      </w:pPr>
    </w:p>
    <w:p w:rsidR="001B2AF8" w:rsidRDefault="001B2AF8" w:rsidP="001B2AF8">
      <w:pPr>
        <w:spacing w:line="540" w:lineRule="exact"/>
        <w:jc w:val="center"/>
        <w:rPr>
          <w:rFonts w:ascii="標楷體" w:eastAsia="標楷體" w:hAnsi="標楷體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685800</wp:posOffset>
                </wp:positionV>
                <wp:extent cx="1876425" cy="19431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AF8" w:rsidRDefault="001B2AF8" w:rsidP="001B2AF8">
                            <w:pPr>
                              <w:spacing w:line="400" w:lineRule="exact"/>
                              <w:ind w:left="1" w:firstLineChars="200" w:firstLine="480"/>
                              <w:jc w:val="both"/>
                              <w:outlineLvl w:val="0"/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</w:rPr>
                              <w:t>逆境智商達人</w:t>
                            </w:r>
                          </w:p>
                          <w:p w:rsidR="001B2AF8" w:rsidRDefault="001B2AF8" w:rsidP="001B2AF8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具有良好的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bCs/>
                                <w:color w:val="000000"/>
                                <w:u w:val="wave"/>
                              </w:rPr>
                              <w:t>挫折忍受力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，能以彈性面對逆境，積極樂觀，接受困難的挑戰，發揮創意找出解決方案，不屈不撓，愈挫愈勇，表現卓越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</w:rPr>
                              <w:t>有具體事實者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9pt;margin-top:54pt;width:147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340gIAAMU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" filled="f" stroked="f">
                <v:textbox>
                  <w:txbxContent>
                    <w:p w:rsidR="001B2AF8" w:rsidRDefault="001B2AF8" w:rsidP="001B2AF8">
                      <w:pPr>
                        <w:spacing w:line="400" w:lineRule="exact"/>
                        <w:ind w:left="1" w:firstLineChars="200" w:firstLine="480"/>
                        <w:jc w:val="both"/>
                        <w:outlineLvl w:val="0"/>
                        <w:rPr>
                          <w:rFonts w:ascii="標楷體" w:eastAsia="標楷體" w:hAnsi="標楷體" w:cs="Arial"/>
                          <w:b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Arial"/>
                          <w:b/>
                          <w:color w:val="000000"/>
                        </w:rPr>
                        <w:t>逆境智商達人</w:t>
                      </w:r>
                    </w:p>
                    <w:p w:rsidR="001B2AF8" w:rsidRDefault="001B2AF8" w:rsidP="001B2AF8">
                      <w:pPr>
                        <w:spacing w:line="400" w:lineRule="exact"/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Ansi="標楷體" w:cs="Arial"/>
                          <w:color w:val="000000"/>
                        </w:rPr>
                        <w:t>具有良好的</w:t>
                      </w:r>
                      <w:r>
                        <w:rPr>
                          <w:rFonts w:ascii="標楷體" w:eastAsia="標楷體" w:hAnsi="標楷體" w:cs="Arial"/>
                          <w:b/>
                          <w:bCs/>
                          <w:color w:val="000000"/>
                          <w:u w:val="wave"/>
                        </w:rPr>
                        <w:t>挫折忍受力</w:t>
                      </w:r>
                      <w:r>
                        <w:rPr>
                          <w:rFonts w:ascii="標楷體" w:eastAsia="標楷體" w:hAnsi="標楷體" w:cs="Arial"/>
                          <w:color w:val="000000"/>
                        </w:rPr>
                        <w:t>，能以彈性面對逆境，積極樂觀，接受困難的挑戰，發揮創意找出解決方案，不屈不撓，愈挫愈勇，表現卓越</w:t>
                      </w:r>
                      <w:r>
                        <w:rPr>
                          <w:rFonts w:ascii="標楷體" w:eastAsia="標楷體" w:hAnsi="標楷體" w:cs="Arial"/>
                          <w:color w:val="000000"/>
                          <w:kern w:val="0"/>
                        </w:rPr>
                        <w:t>有具體事實者</w:t>
                      </w:r>
                      <w:r>
                        <w:rPr>
                          <w:rFonts w:ascii="標楷體" w:eastAsia="標楷體" w:hAnsi="標楷體" w:cs="Arial"/>
                          <w:color w:val="00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685800</wp:posOffset>
                </wp:positionV>
                <wp:extent cx="1828800" cy="172339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2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AF8" w:rsidRDefault="001B2AF8" w:rsidP="001B2AF8">
                            <w:pPr>
                              <w:spacing w:line="400" w:lineRule="exact"/>
                              <w:ind w:firstLineChars="200" w:firstLine="480"/>
                              <w:jc w:val="both"/>
                              <w:outlineLvl w:val="0"/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  <w:kern w:val="0"/>
                              </w:rPr>
                              <w:t>道德智商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</w:rPr>
                              <w:t>達人</w:t>
                            </w:r>
                          </w:p>
                          <w:p w:rsidR="001B2AF8" w:rsidRDefault="001B2AF8" w:rsidP="001B2A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具有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bCs/>
                                <w:color w:val="000000"/>
                                <w:u w:val="wave"/>
                              </w:rPr>
                              <w:t>良好的品德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，並有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</w:rPr>
                              <w:t>禮貌體貼、尊重寬恕、忠心誠實、負責合作等良好情操美德，且能實踐有具體事實者。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378pt;margin-top:54pt;width:2in;height:1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4Z0gIAAMU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" filled="f" stroked="f">
                <v:textbox>
                  <w:txbxContent>
                    <w:p w:rsidR="001B2AF8" w:rsidRDefault="001B2AF8" w:rsidP="001B2AF8">
                      <w:pPr>
                        <w:spacing w:line="400" w:lineRule="exact"/>
                        <w:ind w:firstLineChars="200" w:firstLine="480"/>
                        <w:jc w:val="both"/>
                        <w:outlineLvl w:val="0"/>
                        <w:rPr>
                          <w:rFonts w:ascii="標楷體" w:eastAsia="標楷體" w:hAnsi="標楷體" w:cs="Arial"/>
                          <w:b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Arial"/>
                          <w:b/>
                          <w:color w:val="000000"/>
                          <w:kern w:val="0"/>
                        </w:rPr>
                        <w:t>道德智商</w:t>
                      </w:r>
                      <w:r>
                        <w:rPr>
                          <w:rFonts w:ascii="標楷體" w:eastAsia="標楷體" w:hAnsi="標楷體" w:cs="Arial"/>
                          <w:b/>
                          <w:color w:val="000000"/>
                        </w:rPr>
                        <w:t>達人</w:t>
                      </w:r>
                    </w:p>
                    <w:p w:rsidR="001B2AF8" w:rsidRDefault="001B2AF8" w:rsidP="001B2AF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Arial"/>
                          <w:color w:val="000000"/>
                        </w:rPr>
                        <w:t>具有</w:t>
                      </w:r>
                      <w:r>
                        <w:rPr>
                          <w:rFonts w:ascii="標楷體" w:eastAsia="標楷體" w:hAnsi="標楷體" w:cs="Arial"/>
                          <w:b/>
                          <w:bCs/>
                          <w:color w:val="000000"/>
                          <w:u w:val="wave"/>
                        </w:rPr>
                        <w:t>良好的品德</w:t>
                      </w:r>
                      <w:r>
                        <w:rPr>
                          <w:rFonts w:ascii="標楷體" w:eastAsia="標楷體" w:hAnsi="標楷體" w:cs="Arial"/>
                          <w:color w:val="000000"/>
                        </w:rPr>
                        <w:t>，並有</w:t>
                      </w:r>
                      <w:r>
                        <w:rPr>
                          <w:rFonts w:ascii="標楷體" w:eastAsia="標楷體" w:hAnsi="標楷體" w:cs="Arial"/>
                          <w:color w:val="000000"/>
                          <w:kern w:val="0"/>
                        </w:rPr>
                        <w:t>禮貌體貼、尊重寬恕、忠心誠實、負責合作等良好情操美德，且能實踐有具體事實者。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74.75pt;margin-top:0;width:179.85pt;height:225.15pt;z-index:-251653120;mso-wrap-edited:f;mso-position-horizontal-relative:text;mso-position-vertical-relative:text" wrapcoords="-90 0 -90 21528 21600 21528 21600 0 -90 0">
            <v:imagedata r:id="rId7" o:title="" gain="109227f"/>
          </v:shape>
          <o:OLEObject Type="Embed" ProgID="PBrush" ShapeID="_x0000_s1036" DrawAspect="Content" ObjectID="_1565590666" r:id="rId8"/>
        </w:object>
      </w:r>
      <w:r>
        <w:rPr>
          <w:rFonts w:ascii="標楷體" w:eastAsia="標楷體" w:hAnsi="標楷體"/>
          <w:noProof/>
          <w:sz w:val="20"/>
        </w:rPr>
        <w:object w:dxaOrig="1440" w:dyaOrig="1440">
          <v:shape id="_x0000_s1037" type="#_x0000_t75" style="position:absolute;left:0;text-align:left;margin-left:5in;margin-top:0;width:170.15pt;height:222.25pt;z-index:-251652096;mso-wrap-edited:f;mso-position-horizontal-relative:text;mso-position-vertical-relative:text" wrapcoords="-95 0 -95 21527 21600 21527 21600 0 -95 0">
            <v:imagedata r:id="rId9" o:title="" gain="109227f"/>
          </v:shape>
          <o:OLEObject Type="Embed" ProgID="PBrush" ShapeID="_x0000_s1037" DrawAspect="Content" ObjectID="_1565590667" r:id="rId10"/>
        </w:object>
      </w:r>
      <w:r>
        <w:rPr>
          <w:rFonts w:ascii="標楷體" w:eastAsia="標楷體" w:hAnsi="標楷體"/>
          <w:noProof/>
          <w:sz w:val="20"/>
        </w:rPr>
        <w:object w:dxaOrig="1440" w:dyaOrig="1440">
          <v:shape id="_x0000_s1035" type="#_x0000_t75" style="position:absolute;left:0;text-align:left;margin-left:-9pt;margin-top:0;width:179.95pt;height:225.15pt;z-index:-251654144;mso-wrap-edited:f;mso-position-horizontal-relative:text;mso-position-vertical-relative:text" wrapcoords="-90 0 -90 21528 21600 21528 21600 0 -90 0">
            <v:imagedata r:id="rId11" o:title="" gain="109227f"/>
          </v:shape>
          <o:OLEObject Type="Embed" ProgID="PBrush" ShapeID="_x0000_s1035" DrawAspect="Content" ObjectID="_1565590668" r:id="rId12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685800</wp:posOffset>
                </wp:positionV>
                <wp:extent cx="1966595" cy="2132330"/>
                <wp:effectExtent l="0" t="0" r="0" b="12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213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AF8" w:rsidRDefault="001B2AF8" w:rsidP="001B2AF8">
                            <w:pPr>
                              <w:spacing w:line="400" w:lineRule="exact"/>
                              <w:ind w:firstLineChars="300" w:firstLine="721"/>
                              <w:jc w:val="both"/>
                              <w:outlineLvl w:val="0"/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  <w:kern w:val="0"/>
                              </w:rPr>
                              <w:t>情緒智商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</w:rPr>
                              <w:t>達人</w:t>
                            </w:r>
                          </w:p>
                          <w:p w:rsidR="001B2AF8" w:rsidRDefault="001B2AF8" w:rsidP="001B2AF8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具有良好的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bCs/>
                                <w:color w:val="000000"/>
                                <w:u w:val="wave"/>
                              </w:rPr>
                              <w:t>情緒管理的能力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，激勵自己愈挫愈勇，能設身處地為人著想，良好之溝通能力及人際關係，克服困難，積極樂觀影響別人，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</w:rPr>
                              <w:t>有具體事實者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189pt;margin-top:54pt;width:154.85pt;height:1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" filled="f" stroked="f">
                <v:textbox>
                  <w:txbxContent>
                    <w:p w:rsidR="001B2AF8" w:rsidRDefault="001B2AF8" w:rsidP="001B2AF8">
                      <w:pPr>
                        <w:spacing w:line="400" w:lineRule="exact"/>
                        <w:ind w:firstLineChars="300" w:firstLine="721"/>
                        <w:jc w:val="both"/>
                        <w:outlineLvl w:val="0"/>
                        <w:rPr>
                          <w:rFonts w:ascii="標楷體" w:eastAsia="標楷體" w:hAnsi="標楷體" w:cs="Arial"/>
                          <w:b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Arial"/>
                          <w:b/>
                          <w:color w:val="000000"/>
                          <w:kern w:val="0"/>
                        </w:rPr>
                        <w:t>情緒智商</w:t>
                      </w:r>
                      <w:r>
                        <w:rPr>
                          <w:rFonts w:ascii="標楷體" w:eastAsia="標楷體" w:hAnsi="標楷體" w:cs="Arial"/>
                          <w:b/>
                          <w:color w:val="000000"/>
                        </w:rPr>
                        <w:t>達人</w:t>
                      </w:r>
                    </w:p>
                    <w:p w:rsidR="001B2AF8" w:rsidRDefault="001B2AF8" w:rsidP="001B2AF8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Arial"/>
                          <w:color w:val="000000"/>
                        </w:rPr>
                        <w:t>具有良好的</w:t>
                      </w:r>
                      <w:r>
                        <w:rPr>
                          <w:rFonts w:ascii="標楷體" w:eastAsia="標楷體" w:hAnsi="標楷體" w:cs="Arial"/>
                          <w:b/>
                          <w:bCs/>
                          <w:color w:val="000000"/>
                          <w:u w:val="wave"/>
                        </w:rPr>
                        <w:t>情緒管理的能力</w:t>
                      </w:r>
                      <w:r>
                        <w:rPr>
                          <w:rFonts w:ascii="標楷體" w:eastAsia="標楷體" w:hAnsi="標楷體" w:cs="Arial"/>
                          <w:color w:val="000000"/>
                        </w:rPr>
                        <w:t>，激勵自己愈挫愈勇，能設身處地為人著想，良好之溝通能力及人際關係，克服困難，積極樂觀影響別人，</w:t>
                      </w:r>
                      <w:r>
                        <w:rPr>
                          <w:rFonts w:ascii="標楷體" w:eastAsia="標楷體" w:hAnsi="標楷體" w:cs="Arial"/>
                          <w:color w:val="000000"/>
                          <w:kern w:val="0"/>
                        </w:rPr>
                        <w:t>有具體事實者</w:t>
                      </w:r>
                      <w:r>
                        <w:rPr>
                          <w:rFonts w:ascii="標楷體" w:eastAsia="標楷體" w:hAnsi="標楷體" w:cs="Arial"/>
                          <w:color w:val="00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B2AF8" w:rsidRDefault="001B2AF8" w:rsidP="001B2AF8">
      <w:pPr>
        <w:ind w:leftChars="300" w:left="720" w:firstLineChars="500" w:firstLine="1200"/>
        <w:jc w:val="both"/>
        <w:rPr>
          <w:rFonts w:ascii="標楷體" w:eastAsia="標楷體" w:hAnsi="標楷體" w:cs="Arial"/>
          <w:color w:val="000000"/>
        </w:rPr>
      </w:pPr>
    </w:p>
    <w:p w:rsidR="001B2AF8" w:rsidRDefault="001B2AF8" w:rsidP="001B2AF8">
      <w:pPr>
        <w:ind w:leftChars="300" w:left="720" w:firstLineChars="500" w:firstLine="1200"/>
        <w:jc w:val="both"/>
        <w:rPr>
          <w:rFonts w:ascii="標楷體" w:eastAsia="標楷體" w:hAnsi="標楷體" w:cs="Arial"/>
          <w:color w:val="000000"/>
        </w:rPr>
      </w:pPr>
    </w:p>
    <w:p w:rsidR="001B2AF8" w:rsidRDefault="001B2AF8" w:rsidP="001B2AF8">
      <w:pPr>
        <w:ind w:leftChars="300" w:left="720" w:firstLineChars="500" w:firstLine="1200"/>
        <w:jc w:val="both"/>
        <w:rPr>
          <w:rFonts w:ascii="標楷體" w:eastAsia="標楷體" w:hAnsi="標楷體" w:cs="Arial"/>
          <w:color w:val="000000"/>
        </w:rPr>
      </w:pPr>
    </w:p>
    <w:p w:rsidR="001B2AF8" w:rsidRDefault="001B2AF8" w:rsidP="001B2AF8">
      <w:pPr>
        <w:ind w:leftChars="300" w:left="720" w:firstLineChars="500" w:firstLine="1200"/>
        <w:jc w:val="both"/>
        <w:rPr>
          <w:rFonts w:ascii="標楷體" w:eastAsia="標楷體" w:hAnsi="標楷體" w:cs="Arial"/>
          <w:color w:val="000000"/>
        </w:rPr>
      </w:pPr>
    </w:p>
    <w:p w:rsidR="001B2AF8" w:rsidRDefault="001B2AF8" w:rsidP="001B2AF8">
      <w:pPr>
        <w:ind w:leftChars="300" w:left="720" w:firstLineChars="500" w:firstLine="1200"/>
        <w:jc w:val="both"/>
        <w:rPr>
          <w:rFonts w:ascii="標楷體" w:eastAsia="標楷體" w:hAnsi="標楷體" w:cs="Arial"/>
          <w:color w:val="000000"/>
        </w:rPr>
      </w:pPr>
    </w:p>
    <w:p w:rsidR="001B2AF8" w:rsidRDefault="001B2AF8" w:rsidP="001B2AF8">
      <w:pPr>
        <w:ind w:firstLineChars="200" w:firstLine="480"/>
        <w:jc w:val="both"/>
        <w:rPr>
          <w:rFonts w:ascii="標楷體" w:eastAsia="標楷體" w:hAnsi="標楷體" w:cs="Arial"/>
          <w:color w:val="000000"/>
        </w:rPr>
      </w:pPr>
    </w:p>
    <w:p w:rsidR="001B2AF8" w:rsidRDefault="001B2AF8" w:rsidP="001B2AF8">
      <w:pPr>
        <w:jc w:val="both"/>
        <w:rPr>
          <w:rFonts w:ascii="標楷體" w:eastAsia="標楷體" w:hAnsi="標楷體" w:cs="Arial"/>
          <w:color w:val="000000"/>
        </w:rPr>
      </w:pPr>
    </w:p>
    <w:p w:rsidR="001B2AF8" w:rsidRDefault="001B2AF8" w:rsidP="001B2AF8">
      <w:pPr>
        <w:jc w:val="both"/>
        <w:rPr>
          <w:rFonts w:ascii="標楷體" w:eastAsia="標楷體" w:hAnsi="標楷體" w:cs="Arial"/>
          <w:color w:val="000000"/>
        </w:rPr>
      </w:pPr>
    </w:p>
    <w:p w:rsidR="001B2AF8" w:rsidRDefault="001B2AF8" w:rsidP="001B2AF8">
      <w:pPr>
        <w:jc w:val="both"/>
        <w:rPr>
          <w:rFonts w:ascii="標楷體" w:eastAsia="標楷體" w:hAnsi="標楷體" w:cs="Arial"/>
          <w:color w:val="000000"/>
        </w:rPr>
      </w:pPr>
    </w:p>
    <w:p w:rsidR="001B2AF8" w:rsidRDefault="001B2AF8" w:rsidP="001B2AF8">
      <w:pPr>
        <w:jc w:val="both"/>
        <w:rPr>
          <w:rFonts w:ascii="標楷體" w:eastAsia="標楷體" w:hAnsi="標楷體" w:cs="Arial"/>
          <w:color w:val="000000"/>
        </w:rPr>
      </w:pPr>
    </w:p>
    <w:p w:rsidR="001B2AF8" w:rsidRDefault="001B2AF8" w:rsidP="001B2AF8">
      <w:pPr>
        <w:jc w:val="both"/>
        <w:rPr>
          <w:rFonts w:ascii="標楷體" w:eastAsia="標楷體" w:hAnsi="標楷體" w:cs="Arial"/>
          <w:color w:val="000000"/>
        </w:rPr>
      </w:pPr>
    </w:p>
    <w:p w:rsidR="001B2AF8" w:rsidRDefault="001B2AF8" w:rsidP="001B2AF8">
      <w:pPr>
        <w:jc w:val="both"/>
        <w:rPr>
          <w:rFonts w:ascii="標楷體" w:eastAsia="標楷體" w:hAnsi="標楷體" w:cs="Arial"/>
          <w:color w:val="000000"/>
        </w:rPr>
      </w:pPr>
    </w:p>
    <w:p w:rsidR="001B2AF8" w:rsidRDefault="001B2AF8" w:rsidP="001B2AF8">
      <w:pPr>
        <w:spacing w:line="400" w:lineRule="exact"/>
        <w:ind w:left="720" w:hangingChars="300" w:hanging="72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</w:rPr>
        <w:t>◎繳交資料：</w:t>
      </w:r>
    </w:p>
    <w:p w:rsidR="001B2AF8" w:rsidRDefault="001B2AF8" w:rsidP="001B2AF8">
      <w:pPr>
        <w:spacing w:line="400" w:lineRule="exact"/>
        <w:ind w:leftChars="118" w:left="283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請參賽同學將「報名表」及「推薦表」完成導師簽名後，連同相關資料與電子檔繳交</w:t>
      </w:r>
      <w:r>
        <w:rPr>
          <w:rFonts w:ascii="標楷體" w:eastAsia="標楷體" w:hAnsi="標楷體" w:cs="Arial"/>
          <w:color w:val="000000"/>
        </w:rPr>
        <w:t>（內含報名表、</w:t>
      </w:r>
      <w:r>
        <w:rPr>
          <w:rFonts w:ascii="標楷體" w:eastAsia="標楷體" w:hAnsi="標楷體" w:cs="Arial" w:hint="eastAsia"/>
          <w:color w:val="000000"/>
        </w:rPr>
        <w:t>3Q小故事</w:t>
      </w:r>
      <w:r>
        <w:rPr>
          <w:rFonts w:ascii="標楷體" w:eastAsia="標楷體" w:hAnsi="標楷體" w:cs="Arial"/>
          <w:color w:val="000000"/>
        </w:rPr>
        <w:t>文書檔</w:t>
      </w:r>
      <w:r>
        <w:rPr>
          <w:rFonts w:ascii="標楷體" w:eastAsia="標楷體" w:hAnsi="標楷體" w:cs="Arial" w:hint="eastAsia"/>
          <w:color w:val="000000"/>
        </w:rPr>
        <w:t>、介紹影片；</w:t>
      </w:r>
      <w:r>
        <w:rPr>
          <w:rFonts w:ascii="標楷體" w:eastAsia="標楷體" w:hAnsi="標楷體" w:cs="Arial"/>
          <w:color w:val="000000"/>
        </w:rPr>
        <w:t>佐證資料</w:t>
      </w:r>
      <w:r>
        <w:rPr>
          <w:rFonts w:ascii="標楷體" w:eastAsia="標楷體" w:hAnsi="標楷體" w:cs="Arial" w:hint="eastAsia"/>
          <w:color w:val="000000"/>
        </w:rPr>
        <w:t>可以僅以書面繳交</w:t>
      </w:r>
      <w:r>
        <w:rPr>
          <w:rFonts w:ascii="標楷體" w:eastAsia="標楷體" w:hAnsi="標楷體" w:cs="Arial"/>
          <w:color w:val="000000"/>
        </w:rPr>
        <w:t>）</w:t>
      </w:r>
      <w:r>
        <w:rPr>
          <w:rFonts w:ascii="標楷體" w:eastAsia="標楷體" w:hAnsi="標楷體" w:cs="Arial" w:hint="eastAsia"/>
          <w:color w:val="000000"/>
        </w:rPr>
        <w:t>，於</w:t>
      </w:r>
      <w:r>
        <w:rPr>
          <w:rFonts w:ascii="標楷體" w:eastAsia="標楷體" w:hAnsi="標楷體" w:cs="Arial" w:hint="eastAsia"/>
          <w:b/>
          <w:bCs/>
          <w:color w:val="000000"/>
          <w:u w:val="single"/>
        </w:rPr>
        <w:t>10/2（一</w:t>
      </w:r>
      <w:r>
        <w:rPr>
          <w:rFonts w:ascii="標楷體" w:eastAsia="標楷體" w:hAnsi="標楷體" w:cs="Arial"/>
          <w:b/>
          <w:bCs/>
          <w:color w:val="000000"/>
          <w:u w:val="single"/>
        </w:rPr>
        <w:t>）</w:t>
      </w:r>
      <w:r>
        <w:rPr>
          <w:rFonts w:ascii="標楷體" w:eastAsia="標楷體" w:hAnsi="標楷體" w:cs="Arial" w:hint="eastAsia"/>
          <w:color w:val="000000"/>
          <w:u w:val="single"/>
        </w:rPr>
        <w:t>放學前交(寄)至輔導處輔導組(E-MAIL：listen2me99@gmail.com)，繳交資料後請確認有收到輔導處回信，或親自到輔導處確認</w:t>
      </w:r>
      <w:r>
        <w:rPr>
          <w:rFonts w:ascii="標楷體" w:eastAsia="標楷體" w:hAnsi="標楷體" w:cs="Arial" w:hint="eastAsia"/>
          <w:color w:val="000000"/>
        </w:rPr>
        <w:t>。相關資料將</w:t>
      </w:r>
      <w:r>
        <w:rPr>
          <w:rFonts w:ascii="標楷體" w:eastAsia="標楷體" w:hAnsi="標楷體" w:cs="Arial"/>
          <w:color w:val="000000"/>
        </w:rPr>
        <w:t>公告於</w:t>
      </w:r>
      <w:r>
        <w:rPr>
          <w:rFonts w:ascii="標楷體" w:eastAsia="標楷體" w:hAnsi="標楷體" w:cs="Arial" w:hint="eastAsia"/>
          <w:color w:val="000000"/>
        </w:rPr>
        <w:t>輔導處部落格</w:t>
      </w:r>
      <w:r>
        <w:rPr>
          <w:rFonts w:ascii="標楷體" w:eastAsia="標楷體" w:hAnsi="標楷體" w:cs="Arial"/>
          <w:color w:val="000000"/>
        </w:rPr>
        <w:t>，</w:t>
      </w:r>
      <w:r>
        <w:rPr>
          <w:rFonts w:ascii="標楷體" w:eastAsia="標楷體" w:hAnsi="標楷體" w:cs="Arial" w:hint="eastAsia"/>
          <w:color w:val="000000"/>
        </w:rPr>
        <w:t>歡迎</w:t>
      </w:r>
      <w:r>
        <w:rPr>
          <w:rFonts w:ascii="標楷體" w:eastAsia="標楷體" w:hAnsi="標楷體" w:cs="Arial"/>
          <w:color w:val="000000"/>
        </w:rPr>
        <w:t>下載使用。</w:t>
      </w:r>
    </w:p>
    <w:p w:rsidR="001B2AF8" w:rsidRDefault="001B2AF8" w:rsidP="001B2AF8">
      <w:pPr>
        <w:spacing w:line="400" w:lineRule="exact"/>
        <w:ind w:leftChars="200" w:left="4560" w:hangingChars="1700" w:hanging="40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1.「</w:t>
      </w:r>
      <w:r>
        <w:rPr>
          <w:rFonts w:ascii="標楷體" w:eastAsia="標楷體" w:hAnsi="標楷體" w:cs="Arial"/>
          <w:b/>
          <w:bCs/>
          <w:color w:val="000000"/>
        </w:rPr>
        <w:t>3Q</w:t>
      </w:r>
      <w:r>
        <w:rPr>
          <w:rFonts w:ascii="標楷體" w:eastAsia="標楷體" w:hAnsi="標楷體" w:cs="Arial" w:hint="eastAsia"/>
          <w:b/>
          <w:bCs/>
          <w:color w:val="000000"/>
        </w:rPr>
        <w:t>達人甄選</w:t>
      </w:r>
      <w:r>
        <w:rPr>
          <w:rFonts w:ascii="標楷體" w:eastAsia="標楷體" w:hAnsi="標楷體" w:cs="Arial"/>
          <w:b/>
          <w:bCs/>
          <w:color w:val="000000"/>
        </w:rPr>
        <w:t>活動</w:t>
      </w:r>
      <w:r>
        <w:rPr>
          <w:rFonts w:ascii="標楷體" w:eastAsia="標楷體" w:hAnsi="標楷體" w:cs="Arial" w:hint="eastAsia"/>
          <w:b/>
          <w:bCs/>
          <w:color w:val="000000"/>
        </w:rPr>
        <w:t>報名表</w:t>
      </w:r>
      <w:r>
        <w:rPr>
          <w:rFonts w:ascii="標楷體" w:eastAsia="標楷體" w:hAnsi="標楷體" w:cs="Arial" w:hint="eastAsia"/>
          <w:color w:val="000000"/>
        </w:rPr>
        <w:t>（附件二）」：</w:t>
      </w:r>
      <w:r>
        <w:rPr>
          <w:rFonts w:ascii="標楷體" w:eastAsia="標楷體" w:hAnsi="標楷體" w:cs="Arial"/>
          <w:color w:val="000000"/>
        </w:rPr>
        <w:t>報名表請放入受推薦學生之</w:t>
      </w:r>
      <w:r>
        <w:rPr>
          <w:rFonts w:ascii="標楷體" w:eastAsia="標楷體" w:hAnsi="標楷體" w:cs="Arial" w:hint="eastAsia"/>
          <w:color w:val="000000"/>
        </w:rPr>
        <w:t>個人</w:t>
      </w:r>
      <w:r>
        <w:rPr>
          <w:rFonts w:ascii="標楷體" w:eastAsia="標楷體" w:hAnsi="標楷體" w:cs="Arial"/>
          <w:color w:val="000000"/>
        </w:rPr>
        <w:t>生活數位</w:t>
      </w:r>
      <w:r>
        <w:rPr>
          <w:rFonts w:ascii="標楷體" w:eastAsia="標楷體" w:hAnsi="標楷體" w:cs="Arial" w:hint="eastAsia"/>
          <w:color w:val="000000"/>
        </w:rPr>
        <w:t>獨</w:t>
      </w:r>
      <w:r>
        <w:rPr>
          <w:rFonts w:ascii="標楷體" w:eastAsia="標楷體" w:hAnsi="標楷體" w:cs="Arial"/>
          <w:color w:val="000000"/>
        </w:rPr>
        <w:t>照檔案，解析度1280*960以上乙張。</w:t>
      </w:r>
    </w:p>
    <w:p w:rsidR="001B2AF8" w:rsidRDefault="001B2AF8" w:rsidP="001B2AF8">
      <w:pPr>
        <w:tabs>
          <w:tab w:val="left" w:pos="120"/>
        </w:tabs>
        <w:snapToGrid w:val="0"/>
        <w:spacing w:line="400" w:lineRule="exact"/>
        <w:ind w:leftChars="200" w:left="3120" w:hangingChars="1100" w:hanging="264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2.「</w:t>
      </w:r>
      <w:r>
        <w:rPr>
          <w:rFonts w:ascii="標楷體" w:eastAsia="標楷體" w:hAnsi="標楷體" w:cs="Arial"/>
          <w:b/>
          <w:bCs/>
          <w:color w:val="000000"/>
        </w:rPr>
        <w:t>3Q</w:t>
      </w:r>
      <w:r>
        <w:rPr>
          <w:rFonts w:ascii="標楷體" w:eastAsia="標楷體" w:hAnsi="標楷體" w:cs="Arial" w:hint="eastAsia"/>
          <w:b/>
          <w:bCs/>
          <w:color w:val="000000"/>
        </w:rPr>
        <w:t>達人甄選</w:t>
      </w:r>
      <w:r>
        <w:rPr>
          <w:rFonts w:ascii="標楷體" w:eastAsia="標楷體" w:hAnsi="標楷體" w:cs="Arial"/>
          <w:b/>
          <w:bCs/>
          <w:color w:val="000000"/>
        </w:rPr>
        <w:t>活動</w:t>
      </w:r>
      <w:r>
        <w:rPr>
          <w:rFonts w:ascii="標楷體" w:eastAsia="標楷體" w:hAnsi="標楷體" w:cs="Arial" w:hint="eastAsia"/>
          <w:b/>
          <w:bCs/>
          <w:color w:val="000000"/>
        </w:rPr>
        <w:t>推薦表</w:t>
      </w:r>
      <w:r>
        <w:rPr>
          <w:rFonts w:ascii="標楷體" w:eastAsia="標楷體" w:hAnsi="標楷體" w:cs="Arial" w:hint="eastAsia"/>
          <w:color w:val="000000"/>
        </w:rPr>
        <w:t>（附件三）」：</w:t>
      </w:r>
    </w:p>
    <w:p w:rsidR="001B2AF8" w:rsidRDefault="001B2AF8" w:rsidP="001B2AF8">
      <w:pPr>
        <w:tabs>
          <w:tab w:val="left" w:pos="120"/>
        </w:tabs>
        <w:snapToGrid w:val="0"/>
        <w:spacing w:line="400" w:lineRule="exact"/>
        <w:ind w:leftChars="300" w:left="1080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(1)</w:t>
      </w:r>
      <w:r>
        <w:rPr>
          <w:rFonts w:ascii="標楷體" w:eastAsia="標楷體" w:hAnsi="標楷體" w:cs="Arial"/>
          <w:color w:val="000000"/>
        </w:rPr>
        <w:t>書面資料以中文MS-Word軟體繕打，版面設定以A4直式橫書規格，邊界（上下2cm，左右</w:t>
      </w:r>
      <w:r>
        <w:rPr>
          <w:rFonts w:ascii="標楷體" w:eastAsia="標楷體" w:hAnsi="標楷體" w:cs="Arial"/>
          <w:color w:val="000000"/>
        </w:rPr>
        <w:lastRenderedPageBreak/>
        <w:t>2cm），內頁文字14號標楷體，標點符號以全形字，行距採固定行高20pt，</w:t>
      </w:r>
      <w:r>
        <w:rPr>
          <w:rFonts w:ascii="標楷體" w:eastAsia="標楷體" w:hAnsi="標楷體" w:cs="Arial"/>
          <w:color w:val="000000"/>
          <w:u w:val="single"/>
        </w:rPr>
        <w:t>不接受手寫稿</w:t>
      </w:r>
      <w:r>
        <w:rPr>
          <w:rFonts w:ascii="標楷體" w:eastAsia="標楷體" w:hAnsi="標楷體" w:cs="Arial"/>
          <w:color w:val="000000"/>
        </w:rPr>
        <w:t>。</w:t>
      </w:r>
    </w:p>
    <w:p w:rsidR="001B2AF8" w:rsidRDefault="001B2AF8" w:rsidP="001B2AF8">
      <w:pPr>
        <w:tabs>
          <w:tab w:val="left" w:pos="120"/>
        </w:tabs>
        <w:snapToGrid w:val="0"/>
        <w:spacing w:line="400" w:lineRule="exact"/>
        <w:ind w:leftChars="300" w:left="1080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(2)</w:t>
      </w:r>
      <w:r>
        <w:rPr>
          <w:rFonts w:ascii="標楷體" w:eastAsia="標楷體" w:hAnsi="標楷體" w:cs="Arial"/>
          <w:color w:val="000000"/>
        </w:rPr>
        <w:t xml:space="preserve"> 以最近三年內符合評選條件之</w:t>
      </w:r>
      <w:r>
        <w:rPr>
          <w:rFonts w:ascii="標楷體" w:eastAsia="標楷體" w:hAnsi="標楷體" w:cs="Arial" w:hint="eastAsia"/>
          <w:color w:val="000000"/>
        </w:rPr>
        <w:t>故事或</w:t>
      </w:r>
      <w:r>
        <w:rPr>
          <w:rFonts w:ascii="標楷體" w:eastAsia="標楷體" w:hAnsi="標楷體" w:cs="Arial"/>
          <w:color w:val="000000"/>
        </w:rPr>
        <w:t>優良事蹟</w:t>
      </w:r>
      <w:r>
        <w:rPr>
          <w:rFonts w:ascii="標楷體" w:eastAsia="標楷體" w:hAnsi="標楷體" w:cs="Arial" w:hint="eastAsia"/>
          <w:color w:val="000000"/>
        </w:rPr>
        <w:t>為主</w:t>
      </w:r>
      <w:r>
        <w:rPr>
          <w:rFonts w:ascii="標楷體" w:eastAsia="標楷體" w:hAnsi="標楷體" w:cs="Arial"/>
          <w:color w:val="000000"/>
        </w:rPr>
        <w:t>，以自我敘述或由師長推薦方式</w:t>
      </w:r>
      <w:r>
        <w:rPr>
          <w:rFonts w:ascii="標楷體" w:eastAsia="標楷體" w:hAnsi="標楷體" w:cs="Arial" w:hint="eastAsia"/>
          <w:color w:val="000000"/>
          <w:u w:val="single"/>
        </w:rPr>
        <w:t>摘要條列式說明</w:t>
      </w:r>
      <w:r>
        <w:rPr>
          <w:rFonts w:ascii="標楷體" w:eastAsia="標楷體" w:hAnsi="標楷體" w:cs="Arial"/>
          <w:color w:val="000000"/>
        </w:rPr>
        <w:t>。</w:t>
      </w:r>
    </w:p>
    <w:p w:rsidR="001B2AF8" w:rsidRDefault="001B2AF8" w:rsidP="001B2AF8">
      <w:pPr>
        <w:spacing w:line="400" w:lineRule="exact"/>
        <w:ind w:leftChars="200" w:left="720" w:hangingChars="100" w:hanging="24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3.「</w:t>
      </w:r>
      <w:r>
        <w:rPr>
          <w:rFonts w:ascii="標楷體" w:eastAsia="標楷體" w:hAnsi="標楷體" w:cs="Arial" w:hint="eastAsia"/>
          <w:b/>
          <w:bCs/>
          <w:color w:val="000000"/>
        </w:rPr>
        <w:t>相關佐證資料、照片、獎狀、推薦小卡或小故事分享</w:t>
      </w:r>
      <w:r>
        <w:rPr>
          <w:rFonts w:ascii="標楷體" w:eastAsia="標楷體" w:hAnsi="標楷體" w:cs="Arial" w:hint="eastAsia"/>
          <w:color w:val="000000"/>
        </w:rPr>
        <w:t>」</w:t>
      </w:r>
    </w:p>
    <w:p w:rsidR="001B2AF8" w:rsidRDefault="001B2AF8" w:rsidP="001B2AF8">
      <w:pPr>
        <w:spacing w:line="700" w:lineRule="exact"/>
        <w:ind w:leftChars="300" w:left="72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Cs w:val="28"/>
        </w:rPr>
        <w:t>(1)請統一以「</w:t>
      </w:r>
      <w:r>
        <w:rPr>
          <w:rFonts w:ascii="標楷體" w:eastAsia="標楷體" w:hAnsi="標楷體" w:cs="Arial" w:hint="eastAsia"/>
          <w:color w:val="000000"/>
          <w:szCs w:val="28"/>
          <w:u w:val="single"/>
        </w:rPr>
        <w:t>A4大小</w:t>
      </w:r>
      <w:r>
        <w:rPr>
          <w:rFonts w:ascii="標楷體" w:eastAsia="標楷體" w:hAnsi="標楷體" w:cs="Arial" w:hint="eastAsia"/>
          <w:color w:val="000000"/>
          <w:szCs w:val="28"/>
        </w:rPr>
        <w:t>」之格式繳交</w:t>
      </w:r>
    </w:p>
    <w:p w:rsidR="001B2AF8" w:rsidRDefault="001B2AF8" w:rsidP="001B2AF8">
      <w:pPr>
        <w:spacing w:line="400" w:lineRule="exact"/>
        <w:ind w:leftChars="300" w:left="1080" w:hangingChars="150" w:hanging="36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  <w:shd w:val="clear" w:color="auto" w:fill="FFFFFF"/>
        </w:rPr>
        <w:t>(2)個人相關資料，請以「影本」或「電子檔」方式連同報名表繳交至輔導處輔導組。</w:t>
      </w:r>
    </w:p>
    <w:p w:rsidR="001B2AF8" w:rsidRDefault="001B2AF8" w:rsidP="001B2AF8">
      <w:pPr>
        <w:spacing w:line="400" w:lineRule="exact"/>
        <w:ind w:leftChars="200" w:left="2700" w:hangingChars="925" w:hanging="222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4.「</w:t>
      </w:r>
      <w:r>
        <w:rPr>
          <w:rFonts w:ascii="標楷體" w:eastAsia="標楷體" w:hAnsi="標楷體" w:cs="Arial" w:hint="eastAsia"/>
          <w:b/>
          <w:bCs/>
          <w:color w:val="000000"/>
        </w:rPr>
        <w:t>自製介紹影片</w:t>
      </w:r>
      <w:r>
        <w:rPr>
          <w:rFonts w:ascii="標楷體" w:eastAsia="標楷體" w:hAnsi="標楷體" w:cs="Arial" w:hint="eastAsia"/>
          <w:color w:val="000000"/>
        </w:rPr>
        <w:t>」：以</w:t>
      </w:r>
      <w:r>
        <w:rPr>
          <w:rFonts w:ascii="標楷體" w:eastAsia="標楷體" w:hAnsi="標楷體" w:cs="Arial" w:hint="eastAsia"/>
          <w:color w:val="000000"/>
          <w:u w:val="single"/>
        </w:rPr>
        <w:t>不超過3分鐘</w:t>
      </w:r>
      <w:r>
        <w:rPr>
          <w:rFonts w:ascii="標楷體" w:eastAsia="標楷體" w:hAnsi="標楷體" w:cs="Arial" w:hint="eastAsia"/>
          <w:color w:val="000000"/>
        </w:rPr>
        <w:t>為限，可依個人需求發揮創意呈現，如：自我介紹、師長同學推薦、日常照片或短片、故事短劇、文字介紹</w:t>
      </w:r>
      <w:r>
        <w:rPr>
          <w:rFonts w:ascii="標楷體" w:eastAsia="標楷體" w:hAnsi="標楷體" w:cs="Arial"/>
          <w:color w:val="000000"/>
        </w:rPr>
        <w:t>…</w:t>
      </w:r>
      <w:r>
        <w:rPr>
          <w:rFonts w:ascii="標楷體" w:eastAsia="標楷體" w:hAnsi="標楷體" w:cs="Arial" w:hint="eastAsia"/>
          <w:color w:val="000000"/>
        </w:rPr>
        <w:t>等。</w:t>
      </w:r>
    </w:p>
    <w:p w:rsidR="001B2AF8" w:rsidRDefault="001B2AF8" w:rsidP="001B2AF8">
      <w:pPr>
        <w:spacing w:line="400" w:lineRule="exact"/>
        <w:ind w:firstLineChars="100" w:firstLine="240"/>
        <w:rPr>
          <w:rFonts w:ascii="標楷體" w:eastAsia="標楷體" w:hAnsi="標楷體" w:cs="Arial"/>
          <w:color w:val="000000"/>
        </w:rPr>
      </w:pPr>
    </w:p>
    <w:p w:rsidR="001B2AF8" w:rsidRDefault="001B2AF8" w:rsidP="001B2AF8">
      <w:pPr>
        <w:spacing w:line="400" w:lineRule="exact"/>
        <w:ind w:firstLineChars="100" w:firstLine="24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◎</w:t>
      </w:r>
      <w:r>
        <w:rPr>
          <w:rFonts w:ascii="標楷體" w:eastAsia="標楷體" w:hAnsi="標楷體" w:cs="Arial"/>
          <w:color w:val="000000"/>
        </w:rPr>
        <w:t>獎勵與表揚</w:t>
      </w:r>
    </w:p>
    <w:p w:rsidR="001B2AF8" w:rsidRDefault="001B2AF8" w:rsidP="001B2AF8">
      <w:pPr>
        <w:numPr>
          <w:ilvl w:val="0"/>
          <w:numId w:val="3"/>
        </w:numPr>
        <w:spacing w:line="40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AQ達人：特優一名，優選兩名，共三位。</w:t>
      </w:r>
    </w:p>
    <w:p w:rsidR="001B2AF8" w:rsidRDefault="001B2AF8" w:rsidP="001B2AF8">
      <w:pPr>
        <w:numPr>
          <w:ilvl w:val="0"/>
          <w:numId w:val="3"/>
        </w:numPr>
        <w:spacing w:line="40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EQ達人：特優一名，優選兩名，共三位。</w:t>
      </w:r>
    </w:p>
    <w:p w:rsidR="001B2AF8" w:rsidRDefault="001B2AF8" w:rsidP="001B2AF8">
      <w:pPr>
        <w:numPr>
          <w:ilvl w:val="0"/>
          <w:numId w:val="3"/>
        </w:numPr>
        <w:spacing w:line="40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MQ達人：特優一名，優選兩名，共三位。</w:t>
      </w:r>
    </w:p>
    <w:p w:rsidR="001B2AF8" w:rsidRDefault="001B2AF8" w:rsidP="001B2AF8">
      <w:pPr>
        <w:numPr>
          <w:ilvl w:val="0"/>
          <w:numId w:val="3"/>
        </w:numPr>
        <w:spacing w:line="400" w:lineRule="exact"/>
        <w:rPr>
          <w:rFonts w:ascii="標楷體" w:eastAsia="標楷體" w:hAnsi="標楷體" w:cs="Arial"/>
          <w:color w:val="000000"/>
        </w:rPr>
      </w:pPr>
      <w:r w:rsidRPr="00E912FC">
        <w:rPr>
          <w:rFonts w:ascii="標楷體" w:eastAsia="標楷體" w:hAnsi="標楷體" w:cs="Arial" w:hint="eastAsia"/>
          <w:color w:val="000000"/>
        </w:rPr>
        <w:t>獲獎同學將公告於「文昌國中3Q名人榜」予以表揚，並</w:t>
      </w:r>
      <w:r>
        <w:rPr>
          <w:rFonts w:ascii="標楷體" w:eastAsia="標楷體" w:hAnsi="標楷體" w:cs="Arial" w:hint="eastAsia"/>
          <w:color w:val="000000"/>
        </w:rPr>
        <w:t>可獲得</w:t>
      </w:r>
      <w:r>
        <w:rPr>
          <w:rFonts w:ascii="標楷體" w:eastAsia="標楷體" w:hAnsi="標楷體" w:cs="Arial" w:hint="eastAsia"/>
          <w:color w:val="000000"/>
          <w:u w:val="single"/>
        </w:rPr>
        <w:t>獎狀一張</w:t>
      </w:r>
      <w:r>
        <w:rPr>
          <w:rFonts w:ascii="標楷體" w:eastAsia="標楷體" w:hAnsi="標楷體" w:cs="Arial" w:hint="eastAsia"/>
          <w:color w:val="000000"/>
        </w:rPr>
        <w:t>與</w:t>
      </w:r>
      <w:r>
        <w:rPr>
          <w:rFonts w:ascii="標楷體" w:eastAsia="標楷體" w:hAnsi="標楷體" w:cs="Arial" w:hint="eastAsia"/>
          <w:color w:val="000000"/>
          <w:u w:val="single"/>
        </w:rPr>
        <w:t>嘉獎乙支</w:t>
      </w:r>
      <w:r>
        <w:rPr>
          <w:rFonts w:ascii="標楷體" w:eastAsia="標楷體" w:hAnsi="標楷體" w:cs="Arial" w:hint="eastAsia"/>
          <w:color w:val="000000"/>
        </w:rPr>
        <w:t>。</w:t>
      </w:r>
      <w:r>
        <w:rPr>
          <w:rFonts w:ascii="標楷體" w:eastAsia="標楷體" w:hAnsi="標楷體" w:cs="Arial" w:hint="eastAsia"/>
          <w:color w:val="000000"/>
          <w:u w:val="single"/>
        </w:rPr>
        <w:t>各組第一名同學將可代表學校參加本年度全市3Q達人甄選競賽</w:t>
      </w:r>
      <w:r>
        <w:rPr>
          <w:rFonts w:ascii="標楷體" w:eastAsia="標楷體" w:hAnsi="標楷體" w:cs="Arial" w:hint="eastAsia"/>
          <w:color w:val="000000"/>
        </w:rPr>
        <w:t>，若得獎則依本校學生獎勵辦法給予獎勵。</w:t>
      </w:r>
    </w:p>
    <w:p w:rsidR="001B2AF8" w:rsidRPr="001B2AF8" w:rsidRDefault="001B2AF8" w:rsidP="001B2AF8">
      <w:pPr>
        <w:numPr>
          <w:ilvl w:val="0"/>
          <w:numId w:val="3"/>
        </w:numPr>
        <w:spacing w:line="400" w:lineRule="exact"/>
      </w:pPr>
      <w:r w:rsidRPr="001B2AF8">
        <w:rPr>
          <w:rFonts w:ascii="標楷體" w:eastAsia="標楷體" w:hAnsi="標楷體" w:cs="Arial" w:hint="eastAsia"/>
          <w:color w:val="000000"/>
        </w:rPr>
        <w:t>公民素養班級獎：參與投票達投票率九成以上之班級，公開表揚頒發獎狀一張並全班記優1支。</w:t>
      </w:r>
    </w:p>
    <w:p w:rsidR="00D107A1" w:rsidRPr="001B2AF8" w:rsidRDefault="001B2AF8" w:rsidP="001B2AF8">
      <w:pPr>
        <w:numPr>
          <w:ilvl w:val="0"/>
          <w:numId w:val="3"/>
        </w:numPr>
        <w:spacing w:line="400" w:lineRule="exact"/>
      </w:pPr>
      <w:r w:rsidRPr="001B2AF8">
        <w:rPr>
          <w:rFonts w:ascii="標楷體" w:eastAsia="標楷體" w:hAnsi="標楷體" w:cs="Arial" w:hint="eastAsia"/>
          <w:color w:val="000000"/>
        </w:rPr>
        <w:t>經各班初選代表參加全校甄選的同學，可獲得3Q達人徽章一枚。</w:t>
      </w:r>
      <w:bookmarkStart w:id="0" w:name="_GoBack"/>
      <w:bookmarkEnd w:id="0"/>
    </w:p>
    <w:sectPr w:rsidR="00D107A1" w:rsidRPr="001B2AF8" w:rsidSect="00D10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8C" w:rsidRDefault="00F8018C" w:rsidP="00291341">
      <w:r>
        <w:separator/>
      </w:r>
    </w:p>
  </w:endnote>
  <w:endnote w:type="continuationSeparator" w:id="0">
    <w:p w:rsidR="00F8018C" w:rsidRDefault="00F8018C" w:rsidP="0029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8C" w:rsidRDefault="00F8018C" w:rsidP="00291341">
      <w:r>
        <w:separator/>
      </w:r>
    </w:p>
  </w:footnote>
  <w:footnote w:type="continuationSeparator" w:id="0">
    <w:p w:rsidR="00F8018C" w:rsidRDefault="00F8018C" w:rsidP="0029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5396"/>
    <w:multiLevelType w:val="hybridMultilevel"/>
    <w:tmpl w:val="057CD58C"/>
    <w:lvl w:ilvl="0" w:tplc="321A71C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" w15:restartNumberingAfterBreak="0">
    <w:nsid w:val="2A2B75B6"/>
    <w:multiLevelType w:val="hybridMultilevel"/>
    <w:tmpl w:val="E962E592"/>
    <w:lvl w:ilvl="0" w:tplc="3BF0E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525A135B"/>
    <w:multiLevelType w:val="hybridMultilevel"/>
    <w:tmpl w:val="2C089772"/>
    <w:lvl w:ilvl="0" w:tplc="9F26F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A1"/>
    <w:rsid w:val="00014CBD"/>
    <w:rsid w:val="001B2AF8"/>
    <w:rsid w:val="001E2FEA"/>
    <w:rsid w:val="00202C4C"/>
    <w:rsid w:val="00291341"/>
    <w:rsid w:val="004048EB"/>
    <w:rsid w:val="004D1D87"/>
    <w:rsid w:val="005158ED"/>
    <w:rsid w:val="00637C9E"/>
    <w:rsid w:val="006844B9"/>
    <w:rsid w:val="00773AB3"/>
    <w:rsid w:val="0093302C"/>
    <w:rsid w:val="00A8497C"/>
    <w:rsid w:val="00BE56C6"/>
    <w:rsid w:val="00CD4EC7"/>
    <w:rsid w:val="00D107A1"/>
    <w:rsid w:val="00EB041A"/>
    <w:rsid w:val="00EE6C23"/>
    <w:rsid w:val="00F8018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5CEB37-E0D2-4DDB-A6F9-BE82BF3E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7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3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3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1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1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186</Words>
  <Characters>1065</Characters>
  <Application>Microsoft Office Word</Application>
  <DocSecurity>0</DocSecurity>
  <Lines>8</Lines>
  <Paragraphs>2</Paragraphs>
  <ScaleCrop>false</ScaleCrop>
  <Company>Acer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ta530138</cp:lastModifiedBy>
  <cp:revision>11</cp:revision>
  <cp:lastPrinted>2016-08-29T08:40:00Z</cp:lastPrinted>
  <dcterms:created xsi:type="dcterms:W3CDTF">2014-09-15T04:03:00Z</dcterms:created>
  <dcterms:modified xsi:type="dcterms:W3CDTF">2017-08-30T01:31:00Z</dcterms:modified>
</cp:coreProperties>
</file>