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FE" w:rsidRPr="00B11E82" w:rsidRDefault="00B11E82" w:rsidP="00B11E82">
      <w:pPr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GoBack"/>
      <w:r w:rsidRPr="00B11E82">
        <w:rPr>
          <w:rFonts w:ascii="微軟正黑體" w:eastAsia="微軟正黑體" w:hAnsi="微軟正黑體" w:hint="eastAsia"/>
          <w:sz w:val="44"/>
          <w:szCs w:val="44"/>
        </w:rPr>
        <w:t>執永久效期身心障礙手冊換證</w:t>
      </w:r>
      <w:r w:rsidRPr="00B11E82">
        <w:rPr>
          <w:rFonts w:ascii="微軟正黑體" w:eastAsia="微軟正黑體" w:hAnsi="微軟正黑體" w:hint="eastAsia"/>
          <w:sz w:val="44"/>
          <w:szCs w:val="44"/>
        </w:rPr>
        <w:t>說明</w:t>
      </w:r>
      <w:bookmarkEnd w:id="0"/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對象：領有永久效期身心障礙手冊者(手冊上重新鑑定日期為空白者)。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換發日期：自104年7月11日至108年7月10日完成。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換證程序：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身心障礙手冊換證</w:t>
      </w:r>
      <w:r w:rsidRPr="00B11E82">
        <w:rPr>
          <w:rFonts w:ascii="微軟正黑體" w:eastAsia="微軟正黑體" w:hAnsi="微軟正黑體" w:hint="eastAsia"/>
          <w:b/>
          <w:color w:val="333333"/>
          <w:sz w:val="26"/>
          <w:szCs w:val="26"/>
          <w:shd w:val="pct15" w:color="auto" w:fill="FFFFFF"/>
        </w:rPr>
        <w:t>無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需回醫院進行鑑定，僅需備齊文件到本市各區公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 xml:space="preserve"> </w:t>
      </w:r>
    </w:p>
    <w:p w:rsidR="00B11E82" w:rsidRPr="00B11E82" w:rsidRDefault="00B11E82" w:rsidP="00B11E82">
      <w:pPr>
        <w:pStyle w:val="a3"/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 xml:space="preserve">          </w:t>
      </w: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所辦理。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應備文件：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3個月內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Cs w:val="26"/>
        </w:rPr>
        <w:t>一</w:t>
      </w:r>
      <w:proofErr w:type="gramEnd"/>
      <w:r w:rsidRPr="00B11E82">
        <w:rPr>
          <w:rFonts w:ascii="微軟正黑體" w:eastAsia="微軟正黑體" w:hAnsi="微軟正黑體" w:hint="eastAsia"/>
          <w:color w:val="333333"/>
          <w:szCs w:val="26"/>
        </w:rPr>
        <w:t>吋照片3張</w:t>
      </w:r>
      <w:r>
        <w:rPr>
          <w:rFonts w:ascii="微軟正黑體" w:eastAsia="微軟正黑體" w:hAnsi="微軟正黑體" w:hint="eastAsia"/>
          <w:color w:val="333333"/>
          <w:szCs w:val="26"/>
        </w:rPr>
        <w:t>【若</w:t>
      </w:r>
      <w:r>
        <w:rPr>
          <w:rFonts w:ascii="微軟正黑體" w:eastAsia="微軟正黑體" w:hAnsi="微軟正黑體" w:hint="eastAsia"/>
          <w:color w:val="333333"/>
          <w:szCs w:val="26"/>
        </w:rPr>
        <w:t>有拍照困難者亦可提供</w:t>
      </w:r>
      <w:r>
        <w:rPr>
          <w:rFonts w:ascii="微軟正黑體" w:eastAsia="微軟正黑體" w:hAnsi="微軟正黑體" w:hint="eastAsia"/>
          <w:color w:val="333333"/>
          <w:szCs w:val="26"/>
        </w:rPr>
        <w:t>非3</w:t>
      </w:r>
      <w:r>
        <w:rPr>
          <w:rFonts w:ascii="微軟正黑體" w:eastAsia="微軟正黑體" w:hAnsi="微軟正黑體" w:hint="eastAsia"/>
          <w:color w:val="333333"/>
          <w:szCs w:val="26"/>
        </w:rPr>
        <w:t>個月內照片</w:t>
      </w:r>
      <w:r>
        <w:rPr>
          <w:rFonts w:ascii="微軟正黑體" w:eastAsia="微軟正黑體" w:hAnsi="微軟正黑體" w:hint="eastAsia"/>
          <w:color w:val="333333"/>
          <w:szCs w:val="26"/>
        </w:rPr>
        <w:t>】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國民身分證正反面影本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未滿14歲者得檢附戶口名簿影本)、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印章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或簽名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身心障礙手冊正本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（因背面要蓋章故須為正本）。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92" w:hanging="51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委託他人代為申請者，應檢附委託書及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受委託人之國民身分證正反面影本及印章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（或簽名）。</w:t>
      </w:r>
    </w:p>
    <w:p w:rsidR="00B11E82" w:rsidRPr="00B11E82" w:rsidRDefault="00B11E82" w:rsidP="00B11E82">
      <w:pPr>
        <w:pStyle w:val="a3"/>
        <w:numPr>
          <w:ilvl w:val="0"/>
          <w:numId w:val="1"/>
        </w:numPr>
        <w:ind w:leftChars="0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受理單位：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本市任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區公所社會課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</w:pPr>
      <w:r>
        <w:rPr>
          <w:rFonts w:ascii="微軟正黑體" w:eastAsia="微軟正黑體" w:hAnsi="微軟正黑體" w:hint="eastAsia"/>
          <w:color w:val="333333"/>
          <w:sz w:val="26"/>
          <w:szCs w:val="26"/>
        </w:rPr>
        <w:t>若因特殊狀況，無法至本市任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區公所社會課辦理，可採取郵寄申請；請備妥上述應備文件並完整填寫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身心障礙證明申請表（需簽名蓋章）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、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永久效期手冊換發身心障礙證明說明單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身心障礙者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（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或代理人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簽名或蓋章</w:t>
      </w:r>
      <w:proofErr w:type="gramStart"/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）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，並附上</w:t>
      </w:r>
      <w:r w:rsidRPr="007E3F65">
        <w:rPr>
          <w:rFonts w:ascii="微軟正黑體" w:eastAsia="微軟正黑體" w:hAnsi="微軟正黑體" w:hint="eastAsia"/>
          <w:color w:val="333333"/>
          <w:sz w:val="26"/>
          <w:szCs w:val="26"/>
        </w:rPr>
        <w:t>28元掛號信件回郵</w:t>
      </w:r>
      <w:r>
        <w:rPr>
          <w:rFonts w:ascii="微軟正黑體" w:eastAsia="微軟正黑體" w:hAnsi="微軟正黑體" w:hint="eastAsia"/>
          <w:color w:val="333333"/>
          <w:sz w:val="26"/>
          <w:szCs w:val="26"/>
        </w:rPr>
        <w:t>，郵寄桃園市政府社會局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身障科需求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評估中心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【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地址：桃園市八德區介壽路二段901巷49弄91號</w:t>
      </w:r>
      <w:proofErr w:type="gramStart"/>
      <w:r>
        <w:rPr>
          <w:rFonts w:ascii="微軟正黑體" w:eastAsia="微軟正黑體" w:hAnsi="微軟正黑體" w:hint="eastAsia"/>
          <w:color w:val="333333"/>
          <w:sz w:val="26"/>
          <w:szCs w:val="26"/>
        </w:rPr>
        <w:t>】</w:t>
      </w:r>
      <w:proofErr w:type="gramEnd"/>
      <w:r>
        <w:rPr>
          <w:rFonts w:ascii="微軟正黑體" w:eastAsia="微軟正黑體" w:hAnsi="微軟正黑體" w:hint="eastAsia"/>
          <w:color w:val="333333"/>
          <w:sz w:val="26"/>
          <w:szCs w:val="26"/>
        </w:rPr>
        <w:t>辦理申請。</w:t>
      </w:r>
    </w:p>
    <w:p w:rsidR="00B11E82" w:rsidRDefault="00B11E82" w:rsidP="00B11E82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未如期完成換證之影響</w:t>
      </w:r>
    </w:p>
    <w:p w:rsid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微軟正黑體" w:eastAsia="微軟正黑體" w:hAnsi="微軟正黑體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依據身心障礙權益保障法第106條「…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…</w:t>
      </w:r>
      <w:proofErr w:type="gramEnd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屆期未辦理者，直轄市、縣(市)主管機關得</w:t>
      </w:r>
      <w:proofErr w:type="gramStart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逕</w:t>
      </w:r>
      <w:proofErr w:type="gramEnd"/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予註銷身心障礙手冊」。</w:t>
      </w:r>
    </w:p>
    <w:p w:rsidR="00B11E82" w:rsidRPr="00B11E82" w:rsidRDefault="00B11E82" w:rsidP="00B11E82">
      <w:pPr>
        <w:pStyle w:val="a3"/>
        <w:numPr>
          <w:ilvl w:val="1"/>
          <w:numId w:val="1"/>
        </w:numPr>
        <w:spacing w:line="0" w:lineRule="atLeast"/>
        <w:ind w:leftChars="0" w:left="964" w:hanging="482"/>
        <w:rPr>
          <w:rFonts w:ascii="微軟正黑體" w:eastAsia="微軟正黑體" w:hAnsi="微軟正黑體" w:hint="eastAsia"/>
          <w:color w:val="333333"/>
          <w:sz w:val="26"/>
          <w:szCs w:val="26"/>
        </w:rPr>
      </w:pPr>
      <w:r w:rsidRPr="00B11E82">
        <w:rPr>
          <w:rFonts w:ascii="微軟正黑體" w:eastAsia="微軟正黑體" w:hAnsi="微軟正黑體" w:hint="eastAsia"/>
          <w:color w:val="333333"/>
          <w:sz w:val="26"/>
          <w:szCs w:val="26"/>
        </w:rPr>
        <w:t>註銷後即不再享有任何身心障礙者福利服務(例如:社會保險、津貼補助、照顧服務、稅務減免等)。</w:t>
      </w:r>
    </w:p>
    <w:sectPr w:rsidR="00B11E82" w:rsidRPr="00B11E82" w:rsidSect="00B11E82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B47"/>
    <w:multiLevelType w:val="hybridMultilevel"/>
    <w:tmpl w:val="89CAA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82"/>
    <w:rsid w:val="00353DFE"/>
    <w:rsid w:val="00B1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C7CCA-2A08-4347-B7DF-07DA9F95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E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孫惠文</dc:creator>
  <cp:keywords/>
  <dc:description/>
  <cp:lastModifiedBy>孫惠文</cp:lastModifiedBy>
  <cp:revision>1</cp:revision>
  <dcterms:created xsi:type="dcterms:W3CDTF">2019-03-08T02:00:00Z</dcterms:created>
  <dcterms:modified xsi:type="dcterms:W3CDTF">2019-03-08T02:09:00Z</dcterms:modified>
</cp:coreProperties>
</file>