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bookmarkStart w:id="0" w:name="_GoBack"/>
      <w:bookmarkEnd w:id="0"/>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7222DF">
        <w:rPr>
          <w:rFonts w:ascii="標楷體" w:eastAsia="標楷體" w:hint="eastAsia"/>
          <w:b/>
          <w:w w:val="95"/>
          <w:sz w:val="36"/>
          <w:szCs w:val="36"/>
        </w:rPr>
        <w:t>5</w:t>
      </w:r>
      <w:r w:rsidRPr="009E0278">
        <w:rPr>
          <w:rFonts w:ascii="標楷體" w:eastAsia="標楷體" w:hint="eastAsia"/>
          <w:b/>
          <w:w w:val="95"/>
          <w:sz w:val="36"/>
          <w:szCs w:val="36"/>
        </w:rPr>
        <w:t>屆第</w:t>
      </w:r>
      <w:r w:rsidR="00E42626">
        <w:rPr>
          <w:rFonts w:ascii="標楷體" w:eastAsia="標楷體" w:hint="eastAsia"/>
          <w:b/>
          <w:w w:val="95"/>
          <w:sz w:val="36"/>
          <w:szCs w:val="36"/>
        </w:rPr>
        <w:t>2</w:t>
      </w:r>
      <w:r w:rsidR="006C5F58">
        <w:rPr>
          <w:rFonts w:ascii="標楷體" w:eastAsia="標楷體" w:hint="eastAsia"/>
          <w:b/>
          <w:w w:val="95"/>
          <w:sz w:val="36"/>
          <w:szCs w:val="36"/>
        </w:rPr>
        <w:t>次理（監）事會會議紀錄</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E42626">
        <w:rPr>
          <w:rFonts w:ascii="標楷體" w:eastAsia="標楷體" w:hAnsi="標楷體" w:cs="細明體" w:hint="eastAsia"/>
          <w:sz w:val="28"/>
          <w:szCs w:val="28"/>
        </w:rPr>
        <w:t>111</w:t>
      </w:r>
      <w:r>
        <w:rPr>
          <w:rFonts w:ascii="標楷體" w:eastAsia="標楷體" w:hAnsi="標楷體" w:cs="細明體" w:hint="eastAsia"/>
          <w:sz w:val="28"/>
          <w:szCs w:val="28"/>
        </w:rPr>
        <w:t>年</w:t>
      </w:r>
      <w:r w:rsidR="00E42626">
        <w:rPr>
          <w:rFonts w:ascii="標楷體" w:eastAsia="標楷體" w:hAnsi="標楷體" w:cs="細明體" w:hint="eastAsia"/>
          <w:sz w:val="28"/>
          <w:szCs w:val="28"/>
        </w:rPr>
        <w:t>3</w:t>
      </w:r>
      <w:r>
        <w:rPr>
          <w:rFonts w:ascii="標楷體" w:eastAsia="標楷體" w:hAnsi="標楷體" w:cs="細明體" w:hint="eastAsia"/>
          <w:sz w:val="28"/>
          <w:szCs w:val="28"/>
        </w:rPr>
        <w:t>月</w:t>
      </w:r>
      <w:r w:rsidR="00E42626">
        <w:rPr>
          <w:rFonts w:ascii="標楷體" w:eastAsia="標楷體" w:hAnsi="標楷體" w:cs="細明體" w:hint="eastAsia"/>
          <w:sz w:val="28"/>
          <w:szCs w:val="28"/>
        </w:rPr>
        <w:t>30</w:t>
      </w:r>
      <w:r>
        <w:rPr>
          <w:rFonts w:ascii="標楷體" w:eastAsia="標楷體" w:hAnsi="標楷體" w:cs="細明體" w:hint="eastAsia"/>
          <w:sz w:val="28"/>
          <w:szCs w:val="28"/>
        </w:rPr>
        <w:t>日</w:t>
      </w:r>
      <w:r w:rsidR="00E42626">
        <w:rPr>
          <w:rFonts w:ascii="標楷體" w:eastAsia="標楷體" w:hAnsi="標楷體" w:cs="細明體" w:hint="eastAsia"/>
          <w:sz w:val="28"/>
          <w:szCs w:val="28"/>
        </w:rPr>
        <w:t>12</w:t>
      </w:r>
      <w:r w:rsidRPr="00053835">
        <w:rPr>
          <w:rFonts w:ascii="標楷體" w:eastAsia="標楷體" w:hAnsi="標楷體" w:cs="細明體" w:hint="eastAsia"/>
          <w:sz w:val="28"/>
          <w:szCs w:val="28"/>
        </w:rPr>
        <w:t>時</w:t>
      </w:r>
      <w:r w:rsidR="00E42626">
        <w:rPr>
          <w:rFonts w:ascii="標楷體" w:eastAsia="標楷體" w:hAnsi="標楷體" w:cs="細明體" w:hint="eastAsia"/>
          <w:sz w:val="28"/>
          <w:szCs w:val="28"/>
        </w:rPr>
        <w:t>35</w:t>
      </w:r>
      <w:r w:rsidR="001F6185">
        <w:rPr>
          <w:rFonts w:ascii="標楷體" w:eastAsia="標楷體" w:hAnsi="標楷體" w:cs="細明體" w:hint="eastAsia"/>
          <w:sz w:val="28"/>
          <w:szCs w:val="28"/>
        </w:rPr>
        <w:t>分</w:t>
      </w:r>
    </w:p>
    <w:p w:rsidR="00C20D97" w:rsidRPr="00053835" w:rsidRDefault="00C44B74"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地點：文昌國中教師會辦公室</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應出席人數：</w:t>
      </w:r>
      <w:r>
        <w:rPr>
          <w:rFonts w:ascii="標楷體" w:eastAsia="標楷體" w:hAnsi="標楷體" w:cs="細明體" w:hint="eastAsia"/>
          <w:sz w:val="28"/>
          <w:szCs w:val="28"/>
        </w:rPr>
        <w:t>12人</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出席</w:t>
      </w:r>
      <w:r>
        <w:rPr>
          <w:rFonts w:ascii="標楷體" w:eastAsia="標楷體" w:hAnsi="標楷體" w:cs="細明體" w:hint="eastAsia"/>
          <w:sz w:val="28"/>
          <w:szCs w:val="28"/>
        </w:rPr>
        <w:t>人姓名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（附簽到簿</w:t>
      </w:r>
      <w:r>
        <w:rPr>
          <w:rFonts w:ascii="標楷體" w:eastAsia="標楷體" w:hAnsi="標楷體" w:cs="細明體"/>
          <w:sz w:val="28"/>
          <w:szCs w:val="28"/>
        </w:rPr>
        <w:t>）</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缺席人</w:t>
      </w:r>
      <w:r>
        <w:rPr>
          <w:rFonts w:ascii="標楷體" w:eastAsia="標楷體" w:hAnsi="標楷體" w:cs="細明體" w:hint="eastAsia"/>
          <w:sz w:val="28"/>
          <w:szCs w:val="28"/>
        </w:rPr>
        <w:t>姓名</w:t>
      </w:r>
      <w:r w:rsidRPr="00656777">
        <w:rPr>
          <w:rFonts w:ascii="標楷體" w:eastAsia="標楷體" w:hAnsi="標楷體" w:cs="細明體" w:hint="eastAsia"/>
          <w:sz w:val="28"/>
          <w:szCs w:val="28"/>
        </w:rPr>
        <w:t>：</w:t>
      </w:r>
    </w:p>
    <w:p w:rsidR="00C20D97" w:rsidRDefault="00C20D97" w:rsidP="00C20D97">
      <w:pPr>
        <w:spacing w:line="400" w:lineRule="exact"/>
        <w:ind w:firstLineChars="100" w:firstLine="280"/>
        <w:rPr>
          <w:rFonts w:ascii="標楷體" w:eastAsia="標楷體" w:hAnsi="標楷體" w:cs="細明體"/>
          <w:sz w:val="28"/>
          <w:szCs w:val="28"/>
        </w:rPr>
      </w:pPr>
    </w:p>
    <w:p w:rsidR="00C20D97" w:rsidRPr="00255E59" w:rsidRDefault="00C20D97" w:rsidP="00C20D97">
      <w:pPr>
        <w:spacing w:line="400" w:lineRule="exact"/>
        <w:ind w:firstLineChars="100" w:firstLine="280"/>
        <w:rPr>
          <w:rFonts w:ascii="標楷體" w:eastAsia="標楷體" w:hAnsi="標楷體" w:cs="細明體"/>
          <w:sz w:val="28"/>
          <w:szCs w:val="28"/>
        </w:rPr>
      </w:pPr>
      <w:r w:rsidRPr="00255E59">
        <w:rPr>
          <w:rFonts w:ascii="標楷體" w:eastAsia="標楷體" w:hAnsi="標楷體" w:cs="細明體" w:hint="eastAsia"/>
          <w:sz w:val="28"/>
          <w:szCs w:val="28"/>
        </w:rPr>
        <w:t>（一）會議開始。</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（二）主席致詞。</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（三）來賓致詞。（預先徵詢，如無則免列）。</w:t>
      </w:r>
    </w:p>
    <w:p w:rsidR="00B36A5D" w:rsidRDefault="00C20D97" w:rsidP="00E42626">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（四）報告事項。</w:t>
      </w:r>
    </w:p>
    <w:p w:rsidR="003C739C" w:rsidRPr="00DB7127" w:rsidRDefault="003C739C" w:rsidP="000B2976">
      <w:pPr>
        <w:pStyle w:val="a9"/>
        <w:tabs>
          <w:tab w:val="left" w:pos="5040"/>
        </w:tabs>
        <w:spacing w:line="620" w:lineRule="exact"/>
        <w:ind w:leftChars="177" w:left="425"/>
        <w:rPr>
          <w:rFonts w:ascii="標楷體" w:eastAsia="標楷體"/>
          <w:szCs w:val="24"/>
          <w:lang w:eastAsia="zh-TW"/>
        </w:rPr>
      </w:pPr>
      <w:r w:rsidRPr="00DB7127">
        <w:rPr>
          <w:rFonts w:ascii="標楷體" w:eastAsia="標楷體" w:hint="eastAsia"/>
          <w:szCs w:val="24"/>
          <w:lang w:eastAsia="zh-TW"/>
        </w:rPr>
        <w:t>一</w:t>
      </w:r>
      <w:r w:rsidRPr="00DB7127">
        <w:rPr>
          <w:rFonts w:ascii="標楷體" w:eastAsia="標楷體" w:hint="eastAsia"/>
          <w:szCs w:val="24"/>
        </w:rPr>
        <w:t>、理事會工作報告：</w:t>
      </w:r>
    </w:p>
    <w:p w:rsidR="003C739C" w:rsidRPr="00DB7127" w:rsidRDefault="00613CE2" w:rsidP="000B2976">
      <w:pPr>
        <w:pStyle w:val="a9"/>
        <w:tabs>
          <w:tab w:val="left" w:pos="5040"/>
        </w:tabs>
        <w:spacing w:line="500" w:lineRule="exact"/>
        <w:ind w:leftChars="177" w:left="898" w:hangingChars="197" w:hanging="473"/>
        <w:rPr>
          <w:rFonts w:ascii="標楷體" w:eastAsia="標楷體"/>
          <w:szCs w:val="24"/>
        </w:rPr>
      </w:pPr>
      <w:r>
        <w:rPr>
          <w:rFonts w:ascii="標楷體" w:eastAsia="標楷體" w:hint="eastAsia"/>
          <w:szCs w:val="24"/>
        </w:rPr>
        <w:t>1.</w:t>
      </w:r>
      <w:r w:rsidR="003C739C" w:rsidRPr="00DB7127">
        <w:rPr>
          <w:rFonts w:ascii="標楷體" w:eastAsia="標楷體" w:hint="eastAsia"/>
          <w:szCs w:val="24"/>
        </w:rPr>
        <w:t>本會現有正式會</w:t>
      </w:r>
      <w:r w:rsidR="003C739C" w:rsidRPr="00DB7127">
        <w:rPr>
          <w:rFonts w:ascii="標楷體" w:eastAsia="標楷體" w:hint="eastAsia"/>
          <w:szCs w:val="24"/>
          <w:lang w:eastAsia="zh-TW"/>
        </w:rPr>
        <w:t>員</w:t>
      </w:r>
      <w:r>
        <w:rPr>
          <w:rFonts w:ascii="標楷體" w:eastAsia="標楷體" w:hint="eastAsia"/>
          <w:szCs w:val="24"/>
          <w:lang w:eastAsia="zh-TW"/>
        </w:rPr>
        <w:t>49</w:t>
      </w:r>
      <w:r w:rsidR="003C739C" w:rsidRPr="00DB7127">
        <w:rPr>
          <w:rFonts w:ascii="標楷體" w:eastAsia="標楷體" w:hint="eastAsia"/>
          <w:szCs w:val="24"/>
        </w:rPr>
        <w:t>人。</w:t>
      </w:r>
    </w:p>
    <w:p w:rsidR="003C739C" w:rsidRPr="00DB7127" w:rsidRDefault="00613CE2" w:rsidP="000B2976">
      <w:pPr>
        <w:pStyle w:val="a9"/>
        <w:tabs>
          <w:tab w:val="left" w:pos="5040"/>
        </w:tabs>
        <w:spacing w:line="500" w:lineRule="exact"/>
        <w:ind w:leftChars="177" w:left="898" w:hangingChars="197" w:hanging="473"/>
        <w:rPr>
          <w:rFonts w:ascii="標楷體" w:eastAsia="標楷體"/>
          <w:szCs w:val="24"/>
        </w:rPr>
      </w:pPr>
      <w:r>
        <w:rPr>
          <w:rFonts w:ascii="標楷體" w:eastAsia="標楷體" w:hint="eastAsia"/>
          <w:szCs w:val="24"/>
        </w:rPr>
        <w:t>2.</w:t>
      </w:r>
      <w:r>
        <w:rPr>
          <w:rFonts w:ascii="標楷體" w:eastAsia="標楷體" w:hint="eastAsia"/>
          <w:szCs w:val="24"/>
          <w:lang w:eastAsia="zh-TW"/>
        </w:rPr>
        <w:t>111</w:t>
      </w:r>
      <w:r>
        <w:rPr>
          <w:rFonts w:ascii="標楷體" w:eastAsia="標楷體" w:hint="eastAsia"/>
          <w:szCs w:val="24"/>
        </w:rPr>
        <w:t>年1</w:t>
      </w:r>
      <w:r w:rsidR="003C739C" w:rsidRPr="00DB7127">
        <w:rPr>
          <w:rFonts w:ascii="標楷體" w:eastAsia="標楷體" w:hint="eastAsia"/>
          <w:szCs w:val="24"/>
        </w:rPr>
        <w:t>月</w:t>
      </w:r>
      <w:r w:rsidR="003C739C" w:rsidRPr="00DB7127">
        <w:rPr>
          <w:rFonts w:ascii="標楷體" w:eastAsia="標楷體" w:hint="eastAsia"/>
          <w:szCs w:val="24"/>
          <w:lang w:eastAsia="zh-TW"/>
        </w:rPr>
        <w:t>至今共</w:t>
      </w:r>
      <w:r w:rsidR="003C739C" w:rsidRPr="00DB7127">
        <w:rPr>
          <w:rFonts w:ascii="標楷體" w:eastAsia="標楷體" w:hint="eastAsia"/>
          <w:szCs w:val="24"/>
        </w:rPr>
        <w:t>收文</w:t>
      </w:r>
      <w:r w:rsidR="00BC43F1" w:rsidRPr="00BC43F1">
        <w:rPr>
          <w:rFonts w:ascii="標楷體" w:eastAsia="標楷體" w:hint="eastAsia"/>
          <w:szCs w:val="24"/>
          <w:lang w:eastAsia="zh-TW"/>
        </w:rPr>
        <w:t>12</w:t>
      </w:r>
      <w:r w:rsidR="003C739C" w:rsidRPr="00DB7127">
        <w:rPr>
          <w:rFonts w:ascii="標楷體" w:eastAsia="標楷體" w:hint="eastAsia"/>
          <w:szCs w:val="24"/>
        </w:rPr>
        <w:t>件，發文</w:t>
      </w:r>
      <w:r w:rsidR="003C739C" w:rsidRPr="00DB7127">
        <w:rPr>
          <w:rFonts w:ascii="標楷體" w:eastAsia="標楷體" w:hint="eastAsia"/>
          <w:szCs w:val="24"/>
          <w:lang w:eastAsia="zh-TW"/>
        </w:rPr>
        <w:t>1</w:t>
      </w:r>
      <w:r w:rsidR="003C739C" w:rsidRPr="00DB7127">
        <w:rPr>
          <w:rFonts w:ascii="標楷體" w:eastAsia="標楷體" w:hint="eastAsia"/>
          <w:szCs w:val="24"/>
        </w:rPr>
        <w:t>件。</w:t>
      </w:r>
    </w:p>
    <w:p w:rsidR="003C739C" w:rsidRPr="00B25634" w:rsidRDefault="003C739C" w:rsidP="000B2976">
      <w:pPr>
        <w:ind w:leftChars="177" w:left="425"/>
        <w:rPr>
          <w:lang w:val="x-none" w:eastAsia="x-none"/>
        </w:rPr>
      </w:pPr>
    </w:p>
    <w:p w:rsidR="003C739C" w:rsidRPr="00DB7127" w:rsidRDefault="003C739C" w:rsidP="000B2976">
      <w:pPr>
        <w:pStyle w:val="a9"/>
        <w:tabs>
          <w:tab w:val="left" w:pos="5040"/>
        </w:tabs>
        <w:spacing w:after="360" w:line="500" w:lineRule="exact"/>
        <w:ind w:leftChars="177" w:left="425"/>
        <w:rPr>
          <w:rFonts w:ascii="標楷體" w:eastAsia="標楷體"/>
          <w:szCs w:val="24"/>
        </w:rPr>
      </w:pPr>
      <w:r w:rsidRPr="00DB7127">
        <w:rPr>
          <w:rFonts w:ascii="標楷體" w:eastAsia="標楷體" w:hint="eastAsia"/>
          <w:szCs w:val="24"/>
          <w:lang w:eastAsia="zh-TW"/>
        </w:rPr>
        <w:t>二</w:t>
      </w:r>
      <w:r w:rsidRPr="00DB7127">
        <w:rPr>
          <w:rFonts w:ascii="標楷體" w:eastAsia="標楷體" w:hint="eastAsia"/>
          <w:szCs w:val="24"/>
        </w:rPr>
        <w:t>、監事會監察報告：</w:t>
      </w:r>
    </w:p>
    <w:p w:rsidR="003C739C" w:rsidRPr="00F14261" w:rsidRDefault="003C739C" w:rsidP="000B2976">
      <w:pPr>
        <w:pStyle w:val="a9"/>
        <w:tabs>
          <w:tab w:val="left" w:pos="5040"/>
        </w:tabs>
        <w:spacing w:line="240" w:lineRule="auto"/>
        <w:ind w:leftChars="177" w:left="425"/>
        <w:rPr>
          <w:rFonts w:ascii="標楷體" w:eastAsia="標楷體"/>
          <w:szCs w:val="24"/>
        </w:rPr>
      </w:pPr>
      <w:r w:rsidRPr="00DB7127">
        <w:rPr>
          <w:rFonts w:ascii="標楷體" w:eastAsia="標楷體" w:hint="eastAsia"/>
          <w:szCs w:val="24"/>
        </w:rPr>
        <w:t>本會依據章程規分別於</w:t>
      </w:r>
      <w:r w:rsidRPr="00DB7127">
        <w:rPr>
          <w:rFonts w:ascii="標楷體" w:eastAsia="標楷體" w:hint="eastAsia"/>
          <w:szCs w:val="24"/>
          <w:lang w:eastAsia="zh-TW"/>
        </w:rPr>
        <w:t>3</w:t>
      </w:r>
      <w:r w:rsidRPr="00DB7127">
        <w:rPr>
          <w:rFonts w:ascii="標楷體" w:eastAsia="標楷體" w:hint="eastAsia"/>
          <w:szCs w:val="24"/>
        </w:rPr>
        <w:t>月</w:t>
      </w:r>
      <w:r w:rsidR="009157E7">
        <w:rPr>
          <w:rFonts w:ascii="標楷體" w:eastAsia="標楷體" w:hint="eastAsia"/>
          <w:szCs w:val="24"/>
          <w:lang w:eastAsia="zh-TW"/>
        </w:rPr>
        <w:t>30</w:t>
      </w:r>
      <w:r w:rsidRPr="00DB7127">
        <w:rPr>
          <w:rFonts w:ascii="標楷體" w:eastAsia="標楷體" w:hint="eastAsia"/>
          <w:szCs w:val="24"/>
        </w:rPr>
        <w:t>日召開監事會</w:t>
      </w:r>
      <w:r w:rsidRPr="00F14261">
        <w:rPr>
          <w:rFonts w:ascii="標楷體" w:eastAsia="標楷體" w:hint="eastAsia"/>
          <w:szCs w:val="24"/>
        </w:rPr>
        <w:t>議，審議理事會提之各項財務管理及經費收支報告等均依規定辦理核銷在案且各項會務活動均按工作計畫執行，經監事會稽查結果確實符合規定，謹此報告，敬請指教。</w:t>
      </w:r>
    </w:p>
    <w:p w:rsidR="003C739C" w:rsidRPr="00F14261" w:rsidRDefault="003C739C" w:rsidP="00E617D6">
      <w:pPr>
        <w:pStyle w:val="a9"/>
        <w:tabs>
          <w:tab w:val="left" w:pos="5040"/>
        </w:tabs>
        <w:wordWrap w:val="0"/>
        <w:spacing w:line="240" w:lineRule="auto"/>
        <w:ind w:leftChars="177" w:left="425" w:right="260" w:firstLineChars="1150" w:firstLine="2760"/>
        <w:jc w:val="right"/>
        <w:rPr>
          <w:rFonts w:ascii="標楷體" w:eastAsia="標楷體"/>
          <w:szCs w:val="24"/>
        </w:rPr>
      </w:pPr>
      <w:r>
        <w:rPr>
          <w:rFonts w:ascii="標楷體" w:eastAsia="標楷體" w:hint="eastAsia"/>
          <w:szCs w:val="24"/>
          <w:lang w:eastAsia="zh-TW"/>
        </w:rPr>
        <w:t xml:space="preserve">   </w:t>
      </w:r>
      <w:r w:rsidRPr="00F14261">
        <w:rPr>
          <w:rFonts w:ascii="標楷體" w:eastAsia="標楷體" w:hint="eastAsia"/>
          <w:szCs w:val="24"/>
        </w:rPr>
        <w:t>報告人：常務監事</w:t>
      </w:r>
      <w:r>
        <w:rPr>
          <w:rFonts w:ascii="標楷體" w:eastAsia="標楷體" w:hint="eastAsia"/>
          <w:szCs w:val="24"/>
          <w:lang w:eastAsia="zh-TW"/>
        </w:rPr>
        <w:t xml:space="preserve"> </w:t>
      </w:r>
      <w:r w:rsidR="009157E7">
        <w:rPr>
          <w:rFonts w:ascii="標楷體" w:eastAsia="標楷體" w:hint="eastAsia"/>
          <w:szCs w:val="24"/>
          <w:lang w:eastAsia="zh-TW"/>
        </w:rPr>
        <w:t>周振華</w:t>
      </w:r>
    </w:p>
    <w:p w:rsidR="003C739C" w:rsidRDefault="003C739C" w:rsidP="000B2976">
      <w:pPr>
        <w:ind w:leftChars="177" w:left="425"/>
        <w:rPr>
          <w:rFonts w:ascii="標楷體" w:eastAsia="標楷體"/>
          <w:sz w:val="30"/>
          <w:szCs w:val="30"/>
        </w:rPr>
      </w:pPr>
      <w:r>
        <w:rPr>
          <w:rFonts w:ascii="標楷體" w:eastAsia="標楷體" w:hint="eastAsia"/>
          <w:sz w:val="30"/>
          <w:szCs w:val="30"/>
          <w:lang w:val="x-none"/>
        </w:rPr>
        <w:t xml:space="preserve">                </w:t>
      </w:r>
      <w:r w:rsidR="000B2976">
        <w:rPr>
          <w:rFonts w:ascii="標楷體" w:eastAsia="標楷體" w:hint="eastAsia"/>
          <w:sz w:val="30"/>
          <w:szCs w:val="30"/>
          <w:lang w:val="x-none"/>
        </w:rPr>
        <w:t xml:space="preserve">                              </w:t>
      </w:r>
      <w:r>
        <w:rPr>
          <w:rFonts w:ascii="標楷體" w:eastAsia="標楷體" w:hint="eastAsia"/>
          <w:sz w:val="30"/>
          <w:szCs w:val="30"/>
          <w:lang w:val="x-none"/>
        </w:rPr>
        <w:t xml:space="preserve">   </w:t>
      </w:r>
      <w:r>
        <w:rPr>
          <w:rFonts w:ascii="標楷體" w:eastAsia="標楷體" w:hint="eastAsia"/>
          <w:sz w:val="30"/>
          <w:szCs w:val="30"/>
        </w:rPr>
        <w:t>代表全體監事報告</w:t>
      </w:r>
    </w:p>
    <w:p w:rsidR="006C5F58" w:rsidRDefault="000B2976" w:rsidP="006C5F58">
      <w:pPr>
        <w:pStyle w:val="a9"/>
        <w:tabs>
          <w:tab w:val="left" w:pos="5040"/>
        </w:tabs>
        <w:spacing w:after="360" w:line="500" w:lineRule="exact"/>
        <w:ind w:leftChars="177" w:left="425"/>
        <w:rPr>
          <w:rFonts w:ascii="新細明體" w:eastAsia="新細明體" w:hAnsi="新細明體" w:cs="細明體"/>
          <w:szCs w:val="24"/>
        </w:rPr>
      </w:pPr>
      <w:r>
        <w:rPr>
          <w:rFonts w:ascii="標楷體" w:eastAsia="標楷體" w:hint="eastAsia"/>
          <w:szCs w:val="24"/>
          <w:lang w:eastAsia="zh-TW"/>
        </w:rPr>
        <w:t>三</w:t>
      </w:r>
      <w:r w:rsidR="00F703D0">
        <w:rPr>
          <w:rFonts w:ascii="標楷體" w:eastAsia="標楷體" w:hint="eastAsia"/>
          <w:szCs w:val="24"/>
        </w:rPr>
        <w:t>、</w:t>
      </w:r>
      <w:r w:rsidR="00E42626" w:rsidRPr="000B2976">
        <w:rPr>
          <w:rFonts w:ascii="標楷體" w:eastAsia="標楷體" w:hAnsi="標楷體" w:cs="細明體"/>
          <w:szCs w:val="24"/>
        </w:rPr>
        <w:t>有關導師遴選辦法代導減扣積分條文討論</w:t>
      </w:r>
      <w:r w:rsidR="006C5F58">
        <w:rPr>
          <w:rFonts w:ascii="新細明體" w:eastAsia="新細明體" w:hAnsi="新細明體" w:cs="細明體" w:hint="eastAsia"/>
          <w:szCs w:val="24"/>
        </w:rPr>
        <w:t>：</w:t>
      </w:r>
    </w:p>
    <w:p w:rsidR="006C5F58" w:rsidRDefault="00DF5367" w:rsidP="00FB36F8">
      <w:pPr>
        <w:ind w:leftChars="177" w:left="425"/>
        <w:rPr>
          <w:rFonts w:ascii="新細明體" w:hAnsi="新細明體"/>
          <w:lang w:val="x-none" w:eastAsia="x-none"/>
        </w:rPr>
      </w:pPr>
      <w:r>
        <w:rPr>
          <w:rFonts w:ascii="標楷體" w:eastAsia="標楷體" w:hAnsi="標楷體" w:hint="eastAsia"/>
          <w:lang w:val="x-none" w:eastAsia="x-none"/>
        </w:rPr>
        <w:t>◎</w:t>
      </w:r>
      <w:r w:rsidR="00FB36F8">
        <w:rPr>
          <w:lang w:val="x-none" w:eastAsia="x-none"/>
        </w:rPr>
        <w:t>有關代導天數達一定數量後可少減專任積分相關討論</w:t>
      </w:r>
      <w:r w:rsidR="00FB36F8">
        <w:rPr>
          <w:rFonts w:ascii="新細明體" w:hAnsi="新細明體" w:hint="eastAsia"/>
          <w:lang w:val="x-none" w:eastAsia="x-none"/>
        </w:rPr>
        <w:t>，</w:t>
      </w:r>
      <w:r>
        <w:rPr>
          <w:rFonts w:ascii="新細明體" w:hAnsi="新細明體" w:hint="eastAsia"/>
          <w:lang w:val="x-none" w:eastAsia="x-none"/>
        </w:rPr>
        <w:t>討論後</w:t>
      </w:r>
      <w:r w:rsidR="00FB36F8">
        <w:rPr>
          <w:rFonts w:ascii="新細明體" w:hAnsi="新細明體" w:hint="eastAsia"/>
          <w:lang w:val="x-none" w:eastAsia="x-none"/>
        </w:rPr>
        <w:t>建議</w:t>
      </w:r>
      <w:r w:rsidR="00FB36F8">
        <w:rPr>
          <w:lang w:val="x-none" w:eastAsia="x-none"/>
        </w:rPr>
        <w:t>統計基準如下</w:t>
      </w:r>
      <w:r w:rsidR="00A92656">
        <w:rPr>
          <w:lang w:val="x-none" w:eastAsia="x-none"/>
        </w:rPr>
        <w:t>，提請委員會討論</w:t>
      </w:r>
      <w:r w:rsidR="00FB36F8">
        <w:rPr>
          <w:rFonts w:ascii="新細明體" w:hAnsi="新細明體" w:hint="eastAsia"/>
          <w:lang w:val="x-none" w:eastAsia="x-none"/>
        </w:rPr>
        <w:t>：</w:t>
      </w:r>
    </w:p>
    <w:p w:rsidR="00FB36F8" w:rsidRPr="003E46C8" w:rsidRDefault="00FB36F8" w:rsidP="00FB36F8">
      <w:pPr>
        <w:pStyle w:val="ab"/>
        <w:numPr>
          <w:ilvl w:val="0"/>
          <w:numId w:val="1"/>
        </w:numPr>
        <w:ind w:leftChars="0"/>
        <w:rPr>
          <w:rFonts w:ascii="新細明體" w:hAnsi="新細明體"/>
          <w:color w:val="000000" w:themeColor="text1"/>
          <w:lang w:val="x-none" w:eastAsia="x-none"/>
        </w:rPr>
      </w:pPr>
      <w:r>
        <w:rPr>
          <w:rFonts w:ascii="新細明體" w:hAnsi="新細明體"/>
          <w:lang w:val="x-none" w:eastAsia="x-none"/>
        </w:rPr>
        <w:t>代</w:t>
      </w:r>
      <w:r w:rsidRPr="003E46C8">
        <w:rPr>
          <w:rFonts w:ascii="新細明體" w:hAnsi="新細明體"/>
          <w:color w:val="000000" w:themeColor="text1"/>
          <w:lang w:val="x-none" w:eastAsia="x-none"/>
        </w:rPr>
        <w:t>導期間為上課日，假日不計</w:t>
      </w:r>
    </w:p>
    <w:p w:rsidR="00FB36F8" w:rsidRPr="003E46C8" w:rsidRDefault="00FB36F8" w:rsidP="00FB36F8">
      <w:pPr>
        <w:pStyle w:val="ab"/>
        <w:numPr>
          <w:ilvl w:val="0"/>
          <w:numId w:val="1"/>
        </w:numPr>
        <w:ind w:leftChars="0"/>
        <w:rPr>
          <w:color w:val="000000" w:themeColor="text1"/>
          <w:lang w:val="x-none" w:eastAsia="x-none"/>
        </w:rPr>
      </w:pPr>
      <w:r w:rsidRPr="003E46C8">
        <w:rPr>
          <w:color w:val="000000" w:themeColor="text1"/>
          <w:lang w:val="x-none" w:eastAsia="x-none"/>
        </w:rPr>
        <w:t>代導整天</w:t>
      </w:r>
    </w:p>
    <w:p w:rsidR="00E65595" w:rsidRPr="003E46C8" w:rsidRDefault="00337AAE" w:rsidP="00E65595">
      <w:pPr>
        <w:pStyle w:val="ab"/>
        <w:numPr>
          <w:ilvl w:val="0"/>
          <w:numId w:val="1"/>
        </w:numPr>
        <w:ind w:leftChars="0"/>
        <w:rPr>
          <w:color w:val="000000" w:themeColor="text1"/>
          <w:lang w:val="x-none" w:eastAsia="x-none"/>
        </w:rPr>
      </w:pPr>
      <w:r w:rsidRPr="003E46C8">
        <w:rPr>
          <w:color w:val="000000" w:themeColor="text1"/>
          <w:lang w:val="x-none" w:eastAsia="x-none"/>
        </w:rPr>
        <w:t>以</w:t>
      </w:r>
      <w:r w:rsidR="007525AB" w:rsidRPr="003E46C8">
        <w:rPr>
          <w:rFonts w:hint="eastAsia"/>
          <w:color w:val="000000" w:themeColor="text1"/>
          <w:lang w:val="x-none"/>
        </w:rPr>
        <w:t>同</w:t>
      </w:r>
      <w:r w:rsidRPr="003E46C8">
        <w:rPr>
          <w:color w:val="000000" w:themeColor="text1"/>
          <w:lang w:val="x-none" w:eastAsia="x-none"/>
        </w:rPr>
        <w:t>學期為單位計算</w:t>
      </w:r>
    </w:p>
    <w:p w:rsidR="00E65595" w:rsidRPr="003E46C8" w:rsidRDefault="008800E8" w:rsidP="00E65595">
      <w:pPr>
        <w:pStyle w:val="ab"/>
        <w:numPr>
          <w:ilvl w:val="0"/>
          <w:numId w:val="1"/>
        </w:numPr>
        <w:ind w:leftChars="0"/>
        <w:rPr>
          <w:color w:val="000000" w:themeColor="text1"/>
          <w:lang w:val="x-none" w:eastAsia="x-none"/>
        </w:rPr>
      </w:pPr>
      <w:r w:rsidRPr="003E46C8">
        <w:rPr>
          <w:color w:val="000000" w:themeColor="text1"/>
          <w:lang w:val="x-none" w:eastAsia="x-none"/>
        </w:rPr>
        <w:t>以學務處代導</w:t>
      </w:r>
      <w:r w:rsidR="009E78A7" w:rsidRPr="003E46C8">
        <w:rPr>
          <w:color w:val="000000" w:themeColor="text1"/>
          <w:lang w:val="x-none" w:eastAsia="x-none"/>
        </w:rPr>
        <w:t>師名冊的兩班</w:t>
      </w:r>
      <w:r w:rsidRPr="003E46C8">
        <w:rPr>
          <w:color w:val="000000" w:themeColor="text1"/>
          <w:lang w:val="x-none" w:eastAsia="x-none"/>
        </w:rPr>
        <w:t>為限</w:t>
      </w:r>
      <w:r w:rsidR="009E78A7" w:rsidRPr="003E46C8">
        <w:rPr>
          <w:color w:val="000000" w:themeColor="text1"/>
          <w:lang w:val="x-none" w:eastAsia="x-none"/>
        </w:rPr>
        <w:t>，兩班代導天數可累計</w:t>
      </w:r>
    </w:p>
    <w:p w:rsidR="00DF5367" w:rsidRPr="003E46C8" w:rsidRDefault="00DF5367" w:rsidP="00E65595">
      <w:pPr>
        <w:pStyle w:val="ab"/>
        <w:numPr>
          <w:ilvl w:val="0"/>
          <w:numId w:val="1"/>
        </w:numPr>
        <w:ind w:leftChars="0"/>
        <w:rPr>
          <w:color w:val="000000" w:themeColor="text1"/>
          <w:lang w:val="x-none" w:eastAsia="x-none"/>
        </w:rPr>
      </w:pPr>
      <w:r w:rsidRPr="003E46C8">
        <w:rPr>
          <w:color w:val="000000" w:themeColor="text1"/>
          <w:lang w:val="x-none" w:eastAsia="x-none"/>
        </w:rPr>
        <w:t>代導累計達</w:t>
      </w:r>
      <w:r w:rsidRPr="003E46C8">
        <w:rPr>
          <w:color w:val="000000" w:themeColor="text1"/>
          <w:lang w:val="x-none" w:eastAsia="x-none"/>
        </w:rPr>
        <w:t>33</w:t>
      </w:r>
      <w:r w:rsidRPr="003E46C8">
        <w:rPr>
          <w:color w:val="000000" w:themeColor="text1"/>
          <w:lang w:val="x-none" w:eastAsia="x-none"/>
        </w:rPr>
        <w:t>天上課日</w:t>
      </w:r>
      <w:r w:rsidR="007525AB" w:rsidRPr="003E46C8">
        <w:rPr>
          <w:rFonts w:hint="eastAsia"/>
          <w:color w:val="000000" w:themeColor="text1"/>
          <w:lang w:val="x-none"/>
        </w:rPr>
        <w:t>少</w:t>
      </w:r>
      <w:r w:rsidRPr="003E46C8">
        <w:rPr>
          <w:color w:val="000000" w:themeColor="text1"/>
          <w:lang w:val="x-none" w:eastAsia="x-none"/>
        </w:rPr>
        <w:t>扣該學期專任積分</w:t>
      </w:r>
      <w:r w:rsidRPr="003E46C8">
        <w:rPr>
          <w:color w:val="000000" w:themeColor="text1"/>
          <w:lang w:val="x-none" w:eastAsia="x-none"/>
        </w:rPr>
        <w:t>0.5</w:t>
      </w:r>
      <w:r w:rsidRPr="003E46C8">
        <w:rPr>
          <w:color w:val="000000" w:themeColor="text1"/>
          <w:lang w:val="x-none" w:eastAsia="x-none"/>
        </w:rPr>
        <w:t>分</w:t>
      </w:r>
    </w:p>
    <w:p w:rsidR="003C23AD" w:rsidRPr="003E46C8" w:rsidRDefault="003C23AD" w:rsidP="003C23AD">
      <w:pPr>
        <w:ind w:left="425"/>
        <w:rPr>
          <w:color w:val="000000" w:themeColor="text1"/>
          <w:lang w:val="x-none" w:eastAsia="x-none"/>
        </w:rPr>
      </w:pPr>
    </w:p>
    <w:p w:rsidR="00DF5367" w:rsidRPr="003E46C8" w:rsidRDefault="00DF5367" w:rsidP="00DF5367">
      <w:pPr>
        <w:ind w:left="425"/>
        <w:rPr>
          <w:rFonts w:ascii="新細明體" w:hAnsi="新細明體"/>
          <w:color w:val="000000" w:themeColor="text1"/>
          <w:lang w:val="x-none" w:eastAsia="x-none"/>
        </w:rPr>
      </w:pPr>
      <w:r w:rsidRPr="003E46C8">
        <w:rPr>
          <w:rFonts w:ascii="標楷體" w:eastAsia="標楷體" w:hAnsi="標楷體" w:hint="eastAsia"/>
          <w:color w:val="000000" w:themeColor="text1"/>
          <w:lang w:val="x-none" w:eastAsia="x-none"/>
        </w:rPr>
        <w:t>◎</w:t>
      </w:r>
      <w:r w:rsidRPr="003E46C8">
        <w:rPr>
          <w:color w:val="000000" w:themeColor="text1"/>
          <w:lang w:val="x-none" w:eastAsia="x-none"/>
        </w:rPr>
        <w:t>目前尚無共識，提請委員會討論</w:t>
      </w:r>
      <w:r w:rsidRPr="003E46C8">
        <w:rPr>
          <w:rFonts w:ascii="新細明體" w:hAnsi="新細明體" w:hint="eastAsia"/>
          <w:color w:val="000000" w:themeColor="text1"/>
          <w:lang w:val="x-none" w:eastAsia="x-none"/>
        </w:rPr>
        <w:t>：</w:t>
      </w:r>
    </w:p>
    <w:p w:rsidR="00DF5367" w:rsidRPr="003E46C8" w:rsidRDefault="00DF5367" w:rsidP="00DF5367">
      <w:pPr>
        <w:pStyle w:val="ab"/>
        <w:numPr>
          <w:ilvl w:val="0"/>
          <w:numId w:val="2"/>
        </w:numPr>
        <w:ind w:leftChars="0"/>
        <w:rPr>
          <w:rFonts w:ascii="新細明體" w:hAnsi="新細明體"/>
          <w:color w:val="000000" w:themeColor="text1"/>
          <w:lang w:val="x-none" w:eastAsia="x-none"/>
        </w:rPr>
      </w:pPr>
      <w:r w:rsidRPr="003E46C8">
        <w:rPr>
          <w:rFonts w:ascii="新細明體" w:hAnsi="新細明體"/>
          <w:color w:val="000000" w:themeColor="text1"/>
          <w:lang w:val="x-none" w:eastAsia="x-none"/>
        </w:rPr>
        <w:t>寒暑假期間代導是否納入計算</w:t>
      </w:r>
      <w:r w:rsidRPr="003E46C8">
        <w:rPr>
          <w:rFonts w:ascii="新細明體" w:hAnsi="新細明體" w:hint="eastAsia"/>
          <w:color w:val="000000" w:themeColor="text1"/>
          <w:lang w:val="x-none" w:eastAsia="x-none"/>
        </w:rPr>
        <w:t>？</w:t>
      </w:r>
    </w:p>
    <w:p w:rsidR="00DF5367" w:rsidRPr="003E46C8" w:rsidRDefault="00164D95" w:rsidP="00DF5367">
      <w:pPr>
        <w:pStyle w:val="ab"/>
        <w:numPr>
          <w:ilvl w:val="0"/>
          <w:numId w:val="2"/>
        </w:numPr>
        <w:ind w:leftChars="0"/>
        <w:rPr>
          <w:color w:val="000000" w:themeColor="text1"/>
          <w:lang w:val="x-none"/>
        </w:rPr>
      </w:pPr>
      <w:r w:rsidRPr="003E46C8">
        <w:rPr>
          <w:rFonts w:hint="eastAsia"/>
          <w:color w:val="000000" w:themeColor="text1"/>
          <w:lang w:val="x-none"/>
        </w:rPr>
        <w:t>若寒暑假納入計算，是否分年級採計</w:t>
      </w:r>
      <w:r w:rsidRPr="003E46C8">
        <w:rPr>
          <w:rFonts w:ascii="新細明體" w:hAnsi="新細明體" w:hint="eastAsia"/>
          <w:color w:val="000000" w:themeColor="text1"/>
          <w:lang w:val="x-none" w:eastAsia="x-none"/>
        </w:rPr>
        <w:t>？或以有沒有獨立開班為準？</w:t>
      </w:r>
    </w:p>
    <w:p w:rsidR="003C23AD" w:rsidRPr="00164D95" w:rsidRDefault="003C23AD" w:rsidP="00164D95">
      <w:pPr>
        <w:ind w:left="425"/>
        <w:rPr>
          <w:lang w:val="x-none"/>
        </w:rPr>
      </w:pPr>
    </w:p>
    <w:p w:rsidR="00403DBE" w:rsidRDefault="00403DBE" w:rsidP="00091D7F">
      <w:pPr>
        <w:pStyle w:val="a9"/>
        <w:tabs>
          <w:tab w:val="left" w:pos="5040"/>
        </w:tabs>
        <w:spacing w:after="360" w:line="500" w:lineRule="exact"/>
        <w:ind w:leftChars="177" w:left="425"/>
        <w:rPr>
          <w:rFonts w:ascii="標楷體" w:eastAsia="標楷體" w:hAnsi="標楷體" w:cs="細明體"/>
          <w:szCs w:val="24"/>
        </w:rPr>
      </w:pPr>
      <w:r>
        <w:rPr>
          <w:rFonts w:ascii="標楷體" w:eastAsia="標楷體" w:hint="eastAsia"/>
          <w:szCs w:val="24"/>
          <w:lang w:eastAsia="zh-TW"/>
        </w:rPr>
        <w:lastRenderedPageBreak/>
        <w:t>四</w:t>
      </w:r>
      <w:r>
        <w:rPr>
          <w:rFonts w:ascii="標楷體" w:eastAsia="標楷體" w:hint="eastAsia"/>
          <w:szCs w:val="24"/>
        </w:rPr>
        <w:t>、</w:t>
      </w:r>
      <w:r>
        <w:rPr>
          <w:rFonts w:ascii="標楷體" w:eastAsia="標楷體" w:hAnsi="標楷體" w:cs="細明體"/>
          <w:szCs w:val="24"/>
        </w:rPr>
        <w:t>有關交通導護相關規定</w:t>
      </w:r>
      <w:r w:rsidRPr="000B2976">
        <w:rPr>
          <w:rFonts w:ascii="標楷體" w:eastAsia="標楷體" w:hAnsi="標楷體" w:cs="細明體"/>
          <w:szCs w:val="24"/>
        </w:rPr>
        <w:t>討論</w:t>
      </w:r>
    </w:p>
    <w:p w:rsidR="00091D7F" w:rsidRDefault="00091D7F" w:rsidP="00091D7F">
      <w:pPr>
        <w:ind w:leftChars="177" w:left="425"/>
        <w:rPr>
          <w:lang w:val="x-none" w:eastAsia="x-none"/>
        </w:rPr>
      </w:pPr>
      <w:r>
        <w:rPr>
          <w:lang w:val="x-none" w:eastAsia="x-none"/>
        </w:rPr>
        <w:t>無</w:t>
      </w:r>
    </w:p>
    <w:p w:rsidR="00091D7F" w:rsidRPr="00091D7F" w:rsidRDefault="00091D7F" w:rsidP="00091D7F">
      <w:pPr>
        <w:ind w:leftChars="177" w:left="425"/>
        <w:rPr>
          <w:lang w:val="x-none" w:eastAsia="x-none"/>
        </w:rPr>
      </w:pPr>
    </w:p>
    <w:p w:rsidR="005A4832" w:rsidRDefault="003C739C" w:rsidP="005A4832">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（五</w:t>
      </w:r>
      <w:r w:rsidR="00C20D97" w:rsidRPr="00255E59">
        <w:rPr>
          <w:rFonts w:ascii="標楷體" w:eastAsia="標楷體" w:hAnsi="標楷體" w:cs="細明體" w:hint="eastAsia"/>
          <w:sz w:val="28"/>
          <w:szCs w:val="28"/>
        </w:rPr>
        <w:t>）臨時動議。</w:t>
      </w:r>
    </w:p>
    <w:p w:rsidR="001B539E" w:rsidRDefault="003C739C" w:rsidP="005A4832">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（六</w:t>
      </w:r>
      <w:r w:rsidR="00C20D97" w:rsidRPr="00255E59">
        <w:rPr>
          <w:rFonts w:ascii="標楷體" w:eastAsia="標楷體" w:hAnsi="標楷體" w:cs="細明體" w:hint="eastAsia"/>
          <w:sz w:val="28"/>
          <w:szCs w:val="28"/>
        </w:rPr>
        <w:t>）散會。</w:t>
      </w:r>
    </w:p>
    <w:p w:rsidR="00336D52" w:rsidRDefault="00336D52" w:rsidP="005A4832">
      <w:pPr>
        <w:spacing w:line="400" w:lineRule="exact"/>
        <w:ind w:leftChars="100" w:left="1500" w:hangingChars="450" w:hanging="1260"/>
        <w:rPr>
          <w:rFonts w:ascii="標楷體" w:eastAsia="標楷體" w:hAnsi="標楷體" w:cs="細明體"/>
          <w:sz w:val="28"/>
          <w:szCs w:val="28"/>
        </w:rPr>
      </w:pPr>
    </w:p>
    <w:p w:rsidR="00336D52" w:rsidRDefault="00336D52" w:rsidP="005A4832">
      <w:pPr>
        <w:spacing w:line="400" w:lineRule="exact"/>
        <w:ind w:leftChars="100" w:left="1500" w:hangingChars="450" w:hanging="1260"/>
        <w:rPr>
          <w:rFonts w:ascii="標楷體" w:eastAsia="標楷體" w:hAnsi="標楷體" w:cs="細明體"/>
          <w:sz w:val="28"/>
          <w:szCs w:val="28"/>
        </w:rPr>
      </w:pPr>
    </w:p>
    <w:p w:rsidR="00336D52" w:rsidRDefault="00336D52" w:rsidP="005A4832">
      <w:pPr>
        <w:spacing w:line="400" w:lineRule="exact"/>
        <w:ind w:leftChars="100" w:left="1500" w:hangingChars="450" w:hanging="1260"/>
        <w:rPr>
          <w:rFonts w:ascii="標楷體" w:eastAsia="標楷體" w:hAnsi="標楷體" w:cs="細明體"/>
          <w:sz w:val="28"/>
          <w:szCs w:val="28"/>
        </w:rPr>
      </w:pPr>
    </w:p>
    <w:p w:rsidR="00336D52" w:rsidRDefault="00336D52" w:rsidP="005A4832">
      <w:pPr>
        <w:spacing w:line="400" w:lineRule="exact"/>
        <w:ind w:leftChars="100" w:left="1500" w:hangingChars="450" w:hanging="1260"/>
        <w:rPr>
          <w:rFonts w:ascii="標楷體" w:eastAsia="標楷體" w:hAnsi="標楷體" w:cs="細明體"/>
          <w:sz w:val="28"/>
          <w:szCs w:val="28"/>
        </w:rPr>
      </w:pPr>
    </w:p>
    <w:p w:rsidR="00336D52" w:rsidRDefault="00336D52" w:rsidP="005A4832">
      <w:pPr>
        <w:spacing w:line="400" w:lineRule="exact"/>
        <w:ind w:leftChars="100" w:left="1500" w:hangingChars="450" w:hanging="1260"/>
        <w:rPr>
          <w:rFonts w:ascii="標楷體" w:eastAsia="標楷體" w:hAnsi="標楷體" w:cs="細明體"/>
          <w:sz w:val="28"/>
          <w:szCs w:val="28"/>
        </w:rPr>
      </w:pPr>
    </w:p>
    <w:p w:rsidR="00336D52" w:rsidRDefault="00336D52" w:rsidP="00F703D0">
      <w:pPr>
        <w:spacing w:line="400" w:lineRule="exact"/>
        <w:rPr>
          <w:rFonts w:ascii="標楷體" w:eastAsia="標楷體" w:hAnsi="標楷體" w:cs="細明體"/>
          <w:sz w:val="28"/>
          <w:szCs w:val="28"/>
        </w:rPr>
      </w:pPr>
    </w:p>
    <w:sectPr w:rsidR="00336D52"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AD" w:rsidRDefault="00973AAD" w:rsidP="00C20D97">
      <w:r>
        <w:separator/>
      </w:r>
    </w:p>
  </w:endnote>
  <w:endnote w:type="continuationSeparator" w:id="0">
    <w:p w:rsidR="00973AAD" w:rsidRDefault="00973AAD"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AD" w:rsidRDefault="00973AAD" w:rsidP="00C20D97">
      <w:r>
        <w:separator/>
      </w:r>
    </w:p>
  </w:footnote>
  <w:footnote w:type="continuationSeparator" w:id="0">
    <w:p w:rsidR="00973AAD" w:rsidRDefault="00973AAD" w:rsidP="00C2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55B"/>
    <w:multiLevelType w:val="hybridMultilevel"/>
    <w:tmpl w:val="7FF4525E"/>
    <w:lvl w:ilvl="0" w:tplc="49CEB0DC">
      <w:start w:val="1"/>
      <w:numFmt w:val="decimal"/>
      <w:lvlText w:val="%1."/>
      <w:lvlJc w:val="left"/>
      <w:pPr>
        <w:ind w:left="785" w:hanging="360"/>
      </w:pPr>
      <w:rPr>
        <w:rFonts w:asciiTheme="minorHAnsi" w:hAnsiTheme="minorHAnsi" w:cstheme="minorHAnsi"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0D95B9A"/>
    <w:multiLevelType w:val="hybridMultilevel"/>
    <w:tmpl w:val="C2FA7DAA"/>
    <w:lvl w:ilvl="0" w:tplc="88FA7D9C">
      <w:start w:val="1"/>
      <w:numFmt w:val="decimal"/>
      <w:lvlText w:val="%1."/>
      <w:lvlJc w:val="left"/>
      <w:pPr>
        <w:ind w:left="785" w:hanging="360"/>
      </w:pPr>
      <w:rPr>
        <w:rFonts w:asciiTheme="minorHAnsi" w:hAnsiTheme="minorHAnsi" w:cstheme="minorHAnsi"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15331"/>
    <w:rsid w:val="00027064"/>
    <w:rsid w:val="00091D7F"/>
    <w:rsid w:val="000B2976"/>
    <w:rsid w:val="00140ED5"/>
    <w:rsid w:val="00164D95"/>
    <w:rsid w:val="001F51B6"/>
    <w:rsid w:val="001F6185"/>
    <w:rsid w:val="00244AD8"/>
    <w:rsid w:val="00262244"/>
    <w:rsid w:val="00296672"/>
    <w:rsid w:val="00296862"/>
    <w:rsid w:val="002D3501"/>
    <w:rsid w:val="00336D52"/>
    <w:rsid w:val="00337AAE"/>
    <w:rsid w:val="00392628"/>
    <w:rsid w:val="003C23AD"/>
    <w:rsid w:val="003C739C"/>
    <w:rsid w:val="003D115A"/>
    <w:rsid w:val="003E46C8"/>
    <w:rsid w:val="003F5AA7"/>
    <w:rsid w:val="00403DBE"/>
    <w:rsid w:val="00404E30"/>
    <w:rsid w:val="0047026D"/>
    <w:rsid w:val="00515A69"/>
    <w:rsid w:val="0057764A"/>
    <w:rsid w:val="005914B3"/>
    <w:rsid w:val="005A3EEF"/>
    <w:rsid w:val="005A4832"/>
    <w:rsid w:val="00601072"/>
    <w:rsid w:val="00613CE2"/>
    <w:rsid w:val="006C5F58"/>
    <w:rsid w:val="006D6665"/>
    <w:rsid w:val="00711624"/>
    <w:rsid w:val="007222DF"/>
    <w:rsid w:val="007525AB"/>
    <w:rsid w:val="008001F4"/>
    <w:rsid w:val="008800E8"/>
    <w:rsid w:val="008E27FC"/>
    <w:rsid w:val="009157E7"/>
    <w:rsid w:val="00973AAD"/>
    <w:rsid w:val="009938C8"/>
    <w:rsid w:val="009C3F74"/>
    <w:rsid w:val="009E78A7"/>
    <w:rsid w:val="00A741A8"/>
    <w:rsid w:val="00A80D55"/>
    <w:rsid w:val="00A92656"/>
    <w:rsid w:val="00AA439D"/>
    <w:rsid w:val="00B36A5D"/>
    <w:rsid w:val="00BC43F1"/>
    <w:rsid w:val="00C1091A"/>
    <w:rsid w:val="00C20D97"/>
    <w:rsid w:val="00C44B74"/>
    <w:rsid w:val="00D05AD2"/>
    <w:rsid w:val="00D56DFF"/>
    <w:rsid w:val="00DF13D8"/>
    <w:rsid w:val="00DF5367"/>
    <w:rsid w:val="00E42626"/>
    <w:rsid w:val="00E617D6"/>
    <w:rsid w:val="00E65595"/>
    <w:rsid w:val="00EE1185"/>
    <w:rsid w:val="00EF6CA7"/>
    <w:rsid w:val="00F52520"/>
    <w:rsid w:val="00F703D0"/>
    <w:rsid w:val="00F84696"/>
    <w:rsid w:val="00FB3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customStyle="1" w:styleId="Default">
    <w:name w:val="Default"/>
    <w:rsid w:val="00296672"/>
    <w:pPr>
      <w:widowControl w:val="0"/>
      <w:autoSpaceDE w:val="0"/>
      <w:autoSpaceDN w:val="0"/>
      <w:adjustRightInd w:val="0"/>
    </w:pPr>
    <w:rPr>
      <w:rFonts w:ascii="微軟正黑體" w:eastAsia="微軟正黑體" w:cs="微軟正黑體"/>
      <w:color w:val="000000"/>
      <w:kern w:val="0"/>
      <w:szCs w:val="24"/>
    </w:rPr>
  </w:style>
  <w:style w:type="paragraph" w:styleId="a7">
    <w:name w:val="Balloon Text"/>
    <w:basedOn w:val="a"/>
    <w:link w:val="a8"/>
    <w:uiPriority w:val="99"/>
    <w:semiHidden/>
    <w:unhideWhenUsed/>
    <w:rsid w:val="00B36A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6A5D"/>
    <w:rPr>
      <w:rFonts w:asciiTheme="majorHAnsi" w:eastAsiaTheme="majorEastAsia" w:hAnsiTheme="majorHAnsi" w:cstheme="majorBidi"/>
      <w:sz w:val="18"/>
      <w:szCs w:val="18"/>
    </w:rPr>
  </w:style>
  <w:style w:type="paragraph" w:styleId="a9">
    <w:name w:val="Plain Text"/>
    <w:aliases w:val=" 字元"/>
    <w:basedOn w:val="a"/>
    <w:next w:val="a"/>
    <w:link w:val="aa"/>
    <w:rsid w:val="003C739C"/>
    <w:pPr>
      <w:adjustRightInd w:val="0"/>
      <w:spacing w:line="360" w:lineRule="atLeast"/>
    </w:pPr>
    <w:rPr>
      <w:rFonts w:ascii="細明體" w:eastAsia="細明體" w:hAnsi="Courier New"/>
      <w:kern w:val="0"/>
      <w:szCs w:val="20"/>
      <w:lang w:val="x-none" w:eastAsia="x-none"/>
    </w:rPr>
  </w:style>
  <w:style w:type="character" w:customStyle="1" w:styleId="aa">
    <w:name w:val="純文字 字元"/>
    <w:aliases w:val=" 字元 字元"/>
    <w:basedOn w:val="a0"/>
    <w:link w:val="a9"/>
    <w:rsid w:val="003C739C"/>
    <w:rPr>
      <w:rFonts w:ascii="細明體" w:eastAsia="細明體" w:hAnsi="Courier New" w:cs="Times New Roman"/>
      <w:kern w:val="0"/>
      <w:szCs w:val="20"/>
      <w:lang w:val="x-none" w:eastAsia="x-none"/>
    </w:rPr>
  </w:style>
  <w:style w:type="paragraph" w:styleId="ab">
    <w:name w:val="List Paragraph"/>
    <w:basedOn w:val="a"/>
    <w:uiPriority w:val="34"/>
    <w:qFormat/>
    <w:rsid w:val="00FB36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student</cp:lastModifiedBy>
  <cp:revision>2</cp:revision>
  <cp:lastPrinted>2018-12-17T02:57:00Z</cp:lastPrinted>
  <dcterms:created xsi:type="dcterms:W3CDTF">2022-03-31T06:57:00Z</dcterms:created>
  <dcterms:modified xsi:type="dcterms:W3CDTF">2022-03-31T06:57:00Z</dcterms:modified>
</cp:coreProperties>
</file>